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CFC42" w14:textId="77777777" w:rsidR="00F27425" w:rsidRDefault="00F27425" w:rsidP="00282272">
      <w:pPr>
        <w:spacing w:after="0" w:line="240" w:lineRule="auto"/>
        <w:rPr>
          <w:b/>
        </w:rPr>
      </w:pPr>
    </w:p>
    <w:p w14:paraId="2634362A" w14:textId="4E0D256F" w:rsidR="00E11434" w:rsidRDefault="00E11434" w:rsidP="00E11434">
      <w:pPr>
        <w:tabs>
          <w:tab w:val="left" w:pos="5580"/>
        </w:tabs>
        <w:spacing w:after="0" w:line="240" w:lineRule="auto"/>
        <w:rPr>
          <w:b/>
        </w:rPr>
      </w:pPr>
      <w:r>
        <w:rPr>
          <w:b/>
        </w:rPr>
        <w:tab/>
      </w:r>
    </w:p>
    <w:p w14:paraId="7A9B0C77" w14:textId="0A0613DA" w:rsidR="00481E21" w:rsidRDefault="00F101E1" w:rsidP="0019330A">
      <w:pPr>
        <w:spacing w:before="60" w:after="60" w:line="240" w:lineRule="auto"/>
      </w:pPr>
      <w:r>
        <w:rPr>
          <w:b/>
        </w:rPr>
        <w:t>PRIMARY PURPOSE</w:t>
      </w:r>
    </w:p>
    <w:p w14:paraId="384523F9" w14:textId="5B9D90F4" w:rsidR="00F101E1" w:rsidRDefault="00F101E1" w:rsidP="0019330A">
      <w:pPr>
        <w:spacing w:before="60" w:after="60" w:line="240" w:lineRule="auto"/>
      </w:pPr>
      <w:r>
        <w:t xml:space="preserve">To </w:t>
      </w:r>
      <w:r w:rsidR="00D816B3">
        <w:t>deliver</w:t>
      </w:r>
      <w:r>
        <w:t xml:space="preserve"> </w:t>
      </w:r>
      <w:r w:rsidR="00F27425">
        <w:t xml:space="preserve">the Equestrian NSW Para Equestrian </w:t>
      </w:r>
      <w:r w:rsidR="00B24E4C">
        <w:t xml:space="preserve">Dressage Social </w:t>
      </w:r>
      <w:r w:rsidR="00F27425">
        <w:t>Inclusion P</w:t>
      </w:r>
      <w:r w:rsidR="008D4EDC">
        <w:t xml:space="preserve">roject, </w:t>
      </w:r>
      <w:r w:rsidR="00F27425">
        <w:t>funded by the Australian Government Department of Health</w:t>
      </w:r>
      <w:r>
        <w:t>.</w:t>
      </w:r>
    </w:p>
    <w:p w14:paraId="693D28A4" w14:textId="77777777" w:rsidR="005B7164" w:rsidRDefault="005B7164" w:rsidP="0019330A">
      <w:pPr>
        <w:spacing w:before="60" w:after="60" w:line="240" w:lineRule="auto"/>
        <w:rPr>
          <w:b/>
        </w:rPr>
      </w:pPr>
    </w:p>
    <w:p w14:paraId="4190B61B" w14:textId="4ABDAA5A" w:rsidR="00F101E1" w:rsidRDefault="00F27425" w:rsidP="0019330A">
      <w:pPr>
        <w:spacing w:before="60" w:after="60" w:line="240" w:lineRule="auto"/>
        <w:rPr>
          <w:bCs/>
        </w:rPr>
      </w:pPr>
      <w:r>
        <w:rPr>
          <w:b/>
        </w:rPr>
        <w:t>CONTEXT</w:t>
      </w:r>
    </w:p>
    <w:p w14:paraId="26C17AFA" w14:textId="77777777" w:rsidR="009475C5" w:rsidRPr="004177D2" w:rsidRDefault="00F27425" w:rsidP="0019330A">
      <w:pPr>
        <w:spacing w:before="60" w:after="60"/>
        <w:rPr>
          <w:rFonts w:cstheme="minorHAnsi"/>
          <w:color w:val="000000" w:themeColor="text1"/>
        </w:rPr>
      </w:pPr>
      <w:r w:rsidRPr="004177D2">
        <w:rPr>
          <w:bCs/>
          <w:color w:val="000000" w:themeColor="text1"/>
        </w:rPr>
        <w:t>Equestrian NSW received a two-year $220,530 grant from the Federal Government Depart</w:t>
      </w:r>
      <w:r w:rsidR="009475C5" w:rsidRPr="004177D2">
        <w:rPr>
          <w:bCs/>
          <w:color w:val="000000" w:themeColor="text1"/>
        </w:rPr>
        <w:t>ment</w:t>
      </w:r>
      <w:r w:rsidRPr="004177D2">
        <w:rPr>
          <w:bCs/>
          <w:color w:val="000000" w:themeColor="text1"/>
        </w:rPr>
        <w:t xml:space="preserve"> of Health for a project to </w:t>
      </w:r>
      <w:r w:rsidRPr="004177D2">
        <w:rPr>
          <w:color w:val="000000" w:themeColor="text1"/>
        </w:rPr>
        <w:t>provide opportunities and support for people with a disability to participate in Para Dressage activities.</w:t>
      </w:r>
      <w:r w:rsidR="009475C5" w:rsidRPr="004177D2">
        <w:rPr>
          <w:color w:val="000000" w:themeColor="text1"/>
        </w:rPr>
        <w:t xml:space="preserve"> </w:t>
      </w:r>
    </w:p>
    <w:p w14:paraId="67977DF1" w14:textId="5FCAEC18" w:rsidR="009475C5" w:rsidRPr="004177D2" w:rsidRDefault="009475C5" w:rsidP="0019330A">
      <w:pPr>
        <w:spacing w:before="60" w:after="60"/>
        <w:rPr>
          <w:rFonts w:eastAsia="Times New Roman" w:cstheme="minorHAnsi"/>
          <w:color w:val="000000" w:themeColor="text1"/>
          <w:lang w:eastAsia="en-GB"/>
        </w:rPr>
      </w:pPr>
      <w:r w:rsidRPr="004177D2">
        <w:rPr>
          <w:rFonts w:cstheme="minorHAnsi"/>
          <w:color w:val="000000" w:themeColor="text1"/>
        </w:rPr>
        <w:t xml:space="preserve">The </w:t>
      </w:r>
      <w:r w:rsidRPr="004177D2">
        <w:rPr>
          <w:rFonts w:cstheme="minorHAnsi"/>
          <w:b/>
          <w:bCs/>
          <w:color w:val="000000" w:themeColor="text1"/>
        </w:rPr>
        <w:t>Project Officer</w:t>
      </w:r>
      <w:r w:rsidRPr="004177D2">
        <w:rPr>
          <w:rFonts w:cstheme="minorHAnsi"/>
          <w:color w:val="000000" w:themeColor="text1"/>
        </w:rPr>
        <w:t xml:space="preserve"> will be appointed to oversee project milestones and reporting requirements, manage the project plans and outcomes; consult with stakeholders to produce project resources and facilitate workshops/ training and support event organisers offering Para Dressage events.</w:t>
      </w:r>
    </w:p>
    <w:p w14:paraId="33169D8F" w14:textId="73F82A9D" w:rsidR="00B24E4C" w:rsidRPr="004177D2" w:rsidRDefault="00B24E4C" w:rsidP="0019330A">
      <w:pPr>
        <w:spacing w:before="60" w:after="60" w:line="240" w:lineRule="auto"/>
        <w:rPr>
          <w:bCs/>
          <w:color w:val="000000" w:themeColor="text1"/>
        </w:rPr>
      </w:pPr>
      <w:r w:rsidRPr="004177D2">
        <w:rPr>
          <w:color w:val="000000" w:themeColor="text1"/>
        </w:rPr>
        <w:t xml:space="preserve">Attachment 1 provides </w:t>
      </w:r>
      <w:r w:rsidR="004953F9" w:rsidRPr="004177D2">
        <w:rPr>
          <w:color w:val="000000" w:themeColor="text1"/>
        </w:rPr>
        <w:t xml:space="preserve">an outline of </w:t>
      </w:r>
      <w:r w:rsidRPr="004177D2">
        <w:rPr>
          <w:color w:val="000000" w:themeColor="text1"/>
        </w:rPr>
        <w:t>the Project P</w:t>
      </w:r>
      <w:r w:rsidR="00962DEE" w:rsidRPr="004177D2">
        <w:rPr>
          <w:color w:val="000000" w:themeColor="text1"/>
        </w:rPr>
        <w:t>l</w:t>
      </w:r>
      <w:r w:rsidRPr="004177D2">
        <w:rPr>
          <w:color w:val="000000" w:themeColor="text1"/>
        </w:rPr>
        <w:t>an</w:t>
      </w:r>
      <w:r w:rsidR="004177D2">
        <w:rPr>
          <w:color w:val="000000" w:themeColor="text1"/>
        </w:rPr>
        <w:t xml:space="preserve">. </w:t>
      </w:r>
      <w:r w:rsidR="004953F9" w:rsidRPr="004177D2">
        <w:rPr>
          <w:color w:val="000000" w:themeColor="text1"/>
        </w:rPr>
        <w:t>Further details will be provided to applicants who move forward to interview.</w:t>
      </w:r>
    </w:p>
    <w:p w14:paraId="3ED0C91E" w14:textId="77777777" w:rsidR="005B7164" w:rsidRDefault="005B7164" w:rsidP="0019330A">
      <w:pPr>
        <w:spacing w:before="60" w:after="60" w:line="240" w:lineRule="auto"/>
        <w:rPr>
          <w:b/>
        </w:rPr>
      </w:pPr>
    </w:p>
    <w:p w14:paraId="28FEFEEA" w14:textId="162FB21D" w:rsidR="00B24E4C" w:rsidRDefault="00D816B3" w:rsidP="0019330A">
      <w:pPr>
        <w:spacing w:before="60" w:after="60" w:line="240" w:lineRule="auto"/>
        <w:rPr>
          <w:bCs/>
        </w:rPr>
      </w:pPr>
      <w:r>
        <w:rPr>
          <w:b/>
        </w:rPr>
        <w:t>JOB DETAILS</w:t>
      </w:r>
    </w:p>
    <w:p w14:paraId="5D8A8660" w14:textId="452F00E1" w:rsidR="00B24E4C" w:rsidRDefault="00B24E4C" w:rsidP="0019330A">
      <w:pPr>
        <w:pStyle w:val="ListParagraph"/>
        <w:numPr>
          <w:ilvl w:val="0"/>
          <w:numId w:val="29"/>
        </w:numPr>
        <w:spacing w:before="60" w:after="60" w:line="240" w:lineRule="auto"/>
        <w:contextualSpacing w:val="0"/>
        <w:rPr>
          <w:bCs/>
        </w:rPr>
      </w:pPr>
      <w:r w:rsidRPr="00D816B3">
        <w:rPr>
          <w:bCs/>
        </w:rPr>
        <w:t xml:space="preserve">The Project </w:t>
      </w:r>
      <w:r w:rsidR="00D816B3" w:rsidRPr="00D816B3">
        <w:rPr>
          <w:bCs/>
        </w:rPr>
        <w:t>Officer</w:t>
      </w:r>
      <w:r w:rsidRPr="00D816B3">
        <w:rPr>
          <w:bCs/>
        </w:rPr>
        <w:t xml:space="preserve"> </w:t>
      </w:r>
      <w:r w:rsidR="00E75339" w:rsidRPr="00D816B3">
        <w:rPr>
          <w:bCs/>
        </w:rPr>
        <w:t xml:space="preserve">will be a contractor to Equestrian NSW, </w:t>
      </w:r>
      <w:r w:rsidRPr="00D816B3">
        <w:rPr>
          <w:bCs/>
        </w:rPr>
        <w:t>report</w:t>
      </w:r>
      <w:r w:rsidR="00E75339" w:rsidRPr="00D816B3">
        <w:rPr>
          <w:bCs/>
        </w:rPr>
        <w:t>ing</w:t>
      </w:r>
      <w:r w:rsidRPr="00D816B3">
        <w:rPr>
          <w:bCs/>
        </w:rPr>
        <w:t xml:space="preserve"> functionally to the Project Working Group</w:t>
      </w:r>
      <w:r w:rsidR="00E75339" w:rsidRPr="00D816B3">
        <w:rPr>
          <w:bCs/>
        </w:rPr>
        <w:t>.</w:t>
      </w:r>
    </w:p>
    <w:p w14:paraId="37417E79" w14:textId="3429A96C" w:rsidR="00E97BBA" w:rsidRPr="00524326" w:rsidRDefault="007F42EE" w:rsidP="0019330A">
      <w:pPr>
        <w:pStyle w:val="ListParagraph"/>
        <w:numPr>
          <w:ilvl w:val="0"/>
          <w:numId w:val="29"/>
        </w:numPr>
        <w:spacing w:before="60" w:after="60" w:line="240" w:lineRule="auto"/>
        <w:contextualSpacing w:val="0"/>
        <w:rPr>
          <w:bCs/>
          <w:color w:val="000000" w:themeColor="text1"/>
        </w:rPr>
      </w:pPr>
      <w:r w:rsidRPr="00524326">
        <w:rPr>
          <w:bCs/>
          <w:color w:val="000000" w:themeColor="text1"/>
        </w:rPr>
        <w:t>The Project Officer must be</w:t>
      </w:r>
      <w:r w:rsidR="00E97BBA" w:rsidRPr="00524326">
        <w:rPr>
          <w:bCs/>
          <w:color w:val="000000" w:themeColor="text1"/>
        </w:rPr>
        <w:t xml:space="preserve"> </w:t>
      </w:r>
      <w:r w:rsidRPr="00524326">
        <w:rPr>
          <w:bCs/>
          <w:color w:val="000000" w:themeColor="text1"/>
        </w:rPr>
        <w:t xml:space="preserve">able to start </w:t>
      </w:r>
      <w:r w:rsidR="00766113" w:rsidRPr="00524326">
        <w:rPr>
          <w:bCs/>
          <w:color w:val="000000" w:themeColor="text1"/>
        </w:rPr>
        <w:t>by 21</w:t>
      </w:r>
      <w:r w:rsidR="00766113" w:rsidRPr="00524326">
        <w:rPr>
          <w:bCs/>
          <w:color w:val="000000" w:themeColor="text1"/>
          <w:vertAlign w:val="superscript"/>
        </w:rPr>
        <w:t>st</w:t>
      </w:r>
      <w:r w:rsidR="00766113" w:rsidRPr="00524326">
        <w:rPr>
          <w:bCs/>
          <w:color w:val="000000" w:themeColor="text1"/>
        </w:rPr>
        <w:t xml:space="preserve"> </w:t>
      </w:r>
      <w:r w:rsidR="00E97BBA" w:rsidRPr="00524326">
        <w:rPr>
          <w:bCs/>
          <w:color w:val="000000" w:themeColor="text1"/>
        </w:rPr>
        <w:t>September 2020</w:t>
      </w:r>
      <w:r w:rsidR="00524326">
        <w:rPr>
          <w:bCs/>
          <w:color w:val="000000" w:themeColor="text1"/>
        </w:rPr>
        <w:t>,</w:t>
      </w:r>
      <w:r w:rsidR="008C78D9" w:rsidRPr="00524326">
        <w:rPr>
          <w:bCs/>
          <w:color w:val="000000" w:themeColor="text1"/>
        </w:rPr>
        <w:t xml:space="preserve"> with project activities to be completed by 31</w:t>
      </w:r>
      <w:r w:rsidR="008C78D9" w:rsidRPr="00524326">
        <w:rPr>
          <w:bCs/>
          <w:color w:val="000000" w:themeColor="text1"/>
          <w:vertAlign w:val="superscript"/>
        </w:rPr>
        <w:t>st</w:t>
      </w:r>
      <w:r w:rsidR="008C78D9" w:rsidRPr="00524326">
        <w:rPr>
          <w:bCs/>
          <w:color w:val="000000" w:themeColor="text1"/>
        </w:rPr>
        <w:t xml:space="preserve"> December 2022 and final reporting by 28</w:t>
      </w:r>
      <w:r w:rsidR="008C78D9" w:rsidRPr="00524326">
        <w:rPr>
          <w:bCs/>
          <w:color w:val="000000" w:themeColor="text1"/>
          <w:vertAlign w:val="superscript"/>
        </w:rPr>
        <w:t>Th</w:t>
      </w:r>
      <w:r w:rsidR="008C78D9" w:rsidRPr="00524326">
        <w:rPr>
          <w:bCs/>
          <w:color w:val="000000" w:themeColor="text1"/>
        </w:rPr>
        <w:t xml:space="preserve"> February 2023</w:t>
      </w:r>
      <w:r w:rsidR="00E97BBA" w:rsidRPr="00524326">
        <w:rPr>
          <w:bCs/>
          <w:color w:val="000000" w:themeColor="text1"/>
        </w:rPr>
        <w:t>.</w:t>
      </w:r>
    </w:p>
    <w:p w14:paraId="28375DDB" w14:textId="69115DCB" w:rsidR="000F4CDD" w:rsidRPr="00524326" w:rsidRDefault="000F4CDD" w:rsidP="0019330A">
      <w:pPr>
        <w:pStyle w:val="ListParagraph"/>
        <w:numPr>
          <w:ilvl w:val="0"/>
          <w:numId w:val="29"/>
        </w:numPr>
        <w:spacing w:before="60" w:after="60" w:line="240" w:lineRule="auto"/>
        <w:contextualSpacing w:val="0"/>
        <w:rPr>
          <w:bCs/>
          <w:color w:val="000000" w:themeColor="text1"/>
        </w:rPr>
      </w:pPr>
      <w:r w:rsidRPr="00524326">
        <w:rPr>
          <w:bCs/>
          <w:color w:val="000000" w:themeColor="text1"/>
        </w:rPr>
        <w:t>Flexible working hours</w:t>
      </w:r>
      <w:r w:rsidR="00766113" w:rsidRPr="00524326">
        <w:rPr>
          <w:bCs/>
          <w:color w:val="000000" w:themeColor="text1"/>
        </w:rPr>
        <w:t xml:space="preserve"> </w:t>
      </w:r>
      <w:r w:rsidRPr="00524326">
        <w:rPr>
          <w:bCs/>
          <w:color w:val="000000" w:themeColor="text1"/>
        </w:rPr>
        <w:t xml:space="preserve">are expected to be </w:t>
      </w:r>
      <w:r w:rsidR="00766113" w:rsidRPr="00524326">
        <w:rPr>
          <w:bCs/>
          <w:color w:val="000000" w:themeColor="text1"/>
        </w:rPr>
        <w:t xml:space="preserve">on average </w:t>
      </w:r>
      <w:r w:rsidRPr="00524326">
        <w:rPr>
          <w:bCs/>
          <w:color w:val="000000" w:themeColor="text1"/>
        </w:rPr>
        <w:t xml:space="preserve">about </w:t>
      </w:r>
      <w:r w:rsidR="001F0160" w:rsidRPr="00524326">
        <w:rPr>
          <w:bCs/>
          <w:color w:val="000000" w:themeColor="text1"/>
        </w:rPr>
        <w:t>8-1</w:t>
      </w:r>
      <w:r w:rsidRPr="00524326">
        <w:rPr>
          <w:bCs/>
          <w:color w:val="000000" w:themeColor="text1"/>
        </w:rPr>
        <w:t>0 hours per week</w:t>
      </w:r>
      <w:r w:rsidR="00766113" w:rsidRPr="00524326">
        <w:rPr>
          <w:bCs/>
          <w:color w:val="000000" w:themeColor="text1"/>
        </w:rPr>
        <w:t xml:space="preserve">, </w:t>
      </w:r>
      <w:r w:rsidR="00602BEC" w:rsidRPr="00524326">
        <w:rPr>
          <w:bCs/>
          <w:color w:val="000000" w:themeColor="text1"/>
        </w:rPr>
        <w:t>with some meetings and activities conducted during evenings and weekends. S</w:t>
      </w:r>
      <w:r w:rsidR="00766113" w:rsidRPr="00524326">
        <w:rPr>
          <w:bCs/>
          <w:color w:val="000000" w:themeColor="text1"/>
        </w:rPr>
        <w:t xml:space="preserve">ome travel and overnight stays may be required during workshops </w:t>
      </w:r>
      <w:r w:rsidR="00E11434">
        <w:rPr>
          <w:bCs/>
          <w:color w:val="000000" w:themeColor="text1"/>
        </w:rPr>
        <w:t>and</w:t>
      </w:r>
      <w:r w:rsidR="00766113" w:rsidRPr="00524326">
        <w:rPr>
          <w:bCs/>
          <w:color w:val="000000" w:themeColor="text1"/>
        </w:rPr>
        <w:t xml:space="preserve"> activities</w:t>
      </w:r>
      <w:r w:rsidR="001F0160" w:rsidRPr="00524326">
        <w:rPr>
          <w:bCs/>
          <w:color w:val="000000" w:themeColor="text1"/>
        </w:rPr>
        <w:t>.</w:t>
      </w:r>
    </w:p>
    <w:p w14:paraId="7E7B2D5F" w14:textId="5CFCBA2C" w:rsidR="00D816B3" w:rsidRDefault="00D816B3" w:rsidP="0019330A">
      <w:pPr>
        <w:pStyle w:val="ListParagraph"/>
        <w:numPr>
          <w:ilvl w:val="0"/>
          <w:numId w:val="29"/>
        </w:numPr>
        <w:spacing w:before="60" w:after="60" w:line="240" w:lineRule="auto"/>
        <w:contextualSpacing w:val="0"/>
        <w:rPr>
          <w:bCs/>
        </w:rPr>
      </w:pPr>
      <w:r>
        <w:rPr>
          <w:bCs/>
        </w:rPr>
        <w:t>Office facilities, IT</w:t>
      </w:r>
      <w:r w:rsidR="000F4CDD">
        <w:rPr>
          <w:bCs/>
        </w:rPr>
        <w:t xml:space="preserve">, </w:t>
      </w:r>
      <w:r>
        <w:rPr>
          <w:bCs/>
        </w:rPr>
        <w:t xml:space="preserve">communications </w:t>
      </w:r>
      <w:r w:rsidR="000F4CDD">
        <w:rPr>
          <w:bCs/>
        </w:rPr>
        <w:t xml:space="preserve">and transport </w:t>
      </w:r>
      <w:r>
        <w:rPr>
          <w:bCs/>
        </w:rPr>
        <w:t>are not provided</w:t>
      </w:r>
      <w:r w:rsidR="000F4CDD">
        <w:rPr>
          <w:bCs/>
        </w:rPr>
        <w:t>.</w:t>
      </w:r>
    </w:p>
    <w:p w14:paraId="0591E27C" w14:textId="605692AB" w:rsidR="00D816B3" w:rsidRDefault="00D816B3" w:rsidP="0019330A">
      <w:pPr>
        <w:pStyle w:val="ListParagraph"/>
        <w:numPr>
          <w:ilvl w:val="0"/>
          <w:numId w:val="29"/>
        </w:numPr>
        <w:spacing w:before="60" w:after="60" w:line="240" w:lineRule="auto"/>
        <w:contextualSpacing w:val="0"/>
        <w:rPr>
          <w:bCs/>
        </w:rPr>
      </w:pPr>
      <w:r>
        <w:rPr>
          <w:bCs/>
        </w:rPr>
        <w:t xml:space="preserve">Depending on </w:t>
      </w:r>
      <w:r w:rsidR="00E11434">
        <w:rPr>
          <w:bCs/>
        </w:rPr>
        <w:t xml:space="preserve">qualifications, </w:t>
      </w:r>
      <w:r>
        <w:rPr>
          <w:bCs/>
        </w:rPr>
        <w:t xml:space="preserve">skills and experience, an hourly rate of </w:t>
      </w:r>
      <w:r w:rsidR="00CB60D2">
        <w:rPr>
          <w:bCs/>
        </w:rPr>
        <w:t xml:space="preserve">up to </w:t>
      </w:r>
      <w:r>
        <w:rPr>
          <w:bCs/>
        </w:rPr>
        <w:t>$90</w:t>
      </w:r>
      <w:r w:rsidR="001F0160">
        <w:rPr>
          <w:bCs/>
        </w:rPr>
        <w:t>/hour</w:t>
      </w:r>
      <w:r w:rsidR="00602BEC">
        <w:rPr>
          <w:bCs/>
        </w:rPr>
        <w:t xml:space="preserve"> </w:t>
      </w:r>
      <w:r w:rsidR="00E84E95">
        <w:rPr>
          <w:bCs/>
        </w:rPr>
        <w:t xml:space="preserve">plus </w:t>
      </w:r>
      <w:r>
        <w:rPr>
          <w:bCs/>
        </w:rPr>
        <w:t>gst is available.</w:t>
      </w:r>
    </w:p>
    <w:p w14:paraId="65FE7670" w14:textId="26546690" w:rsidR="000F4CDD" w:rsidRDefault="000F4CDD" w:rsidP="0019330A">
      <w:pPr>
        <w:pStyle w:val="ListParagraph"/>
        <w:numPr>
          <w:ilvl w:val="0"/>
          <w:numId w:val="29"/>
        </w:numPr>
        <w:spacing w:before="60" w:after="60" w:line="240" w:lineRule="auto"/>
        <w:contextualSpacing w:val="0"/>
        <w:rPr>
          <w:bCs/>
        </w:rPr>
      </w:pPr>
      <w:r>
        <w:rPr>
          <w:bCs/>
        </w:rPr>
        <w:t>Invoices are to be submitted fortnightly and will be paid within seven days.</w:t>
      </w:r>
    </w:p>
    <w:p w14:paraId="5677373B" w14:textId="4BDD462D" w:rsidR="00D816B3" w:rsidRPr="00524326" w:rsidRDefault="00D816B3" w:rsidP="0019330A">
      <w:pPr>
        <w:pStyle w:val="ListParagraph"/>
        <w:numPr>
          <w:ilvl w:val="0"/>
          <w:numId w:val="29"/>
        </w:numPr>
        <w:spacing w:before="60" w:after="60" w:line="240" w:lineRule="auto"/>
        <w:contextualSpacing w:val="0"/>
        <w:rPr>
          <w:bCs/>
          <w:color w:val="000000" w:themeColor="text1"/>
        </w:rPr>
      </w:pPr>
      <w:r>
        <w:rPr>
          <w:bCs/>
        </w:rPr>
        <w:t xml:space="preserve">Travel and accommodation will be </w:t>
      </w:r>
      <w:r w:rsidRPr="00524326">
        <w:rPr>
          <w:bCs/>
          <w:color w:val="000000" w:themeColor="text1"/>
        </w:rPr>
        <w:t>reimbursed</w:t>
      </w:r>
      <w:r w:rsidR="00766113" w:rsidRPr="00524326">
        <w:rPr>
          <w:bCs/>
          <w:color w:val="000000" w:themeColor="text1"/>
        </w:rPr>
        <w:t xml:space="preserve"> based on project budget rates</w:t>
      </w:r>
      <w:r w:rsidRPr="00524326">
        <w:rPr>
          <w:bCs/>
          <w:color w:val="000000" w:themeColor="text1"/>
        </w:rPr>
        <w:t>.</w:t>
      </w:r>
    </w:p>
    <w:p w14:paraId="33F02E3C" w14:textId="6D0568B0" w:rsidR="000F4CDD" w:rsidRPr="00524326" w:rsidRDefault="000F4CDD" w:rsidP="0019330A">
      <w:pPr>
        <w:pStyle w:val="ListParagraph"/>
        <w:numPr>
          <w:ilvl w:val="0"/>
          <w:numId w:val="29"/>
        </w:numPr>
        <w:spacing w:before="60" w:after="60" w:line="240" w:lineRule="auto"/>
        <w:contextualSpacing w:val="0"/>
        <w:rPr>
          <w:bCs/>
          <w:color w:val="000000" w:themeColor="text1"/>
        </w:rPr>
      </w:pPr>
      <w:r w:rsidRPr="00524326">
        <w:rPr>
          <w:bCs/>
          <w:color w:val="000000" w:themeColor="text1"/>
        </w:rPr>
        <w:t>Administrative support will be provided from the Equestrian NSW office.</w:t>
      </w:r>
    </w:p>
    <w:p w14:paraId="0687FFA8" w14:textId="36119594" w:rsidR="008D4EDC" w:rsidRDefault="008D4EDC" w:rsidP="0019330A">
      <w:pPr>
        <w:spacing w:before="60" w:after="60" w:line="240" w:lineRule="auto"/>
        <w:rPr>
          <w:b/>
        </w:rPr>
      </w:pPr>
    </w:p>
    <w:p w14:paraId="5BA40C81" w14:textId="2EB9644A" w:rsidR="000F4CDD" w:rsidRPr="000F4CDD" w:rsidRDefault="000F4CDD" w:rsidP="0019330A">
      <w:pPr>
        <w:spacing w:before="60" w:after="60" w:line="240" w:lineRule="auto"/>
        <w:rPr>
          <w:b/>
        </w:rPr>
      </w:pPr>
      <w:r w:rsidRPr="000F4CDD">
        <w:rPr>
          <w:b/>
        </w:rPr>
        <w:t>REQUIREMENTS OF THE ROLE</w:t>
      </w:r>
    </w:p>
    <w:p w14:paraId="36D83057" w14:textId="153994E6" w:rsidR="00D816B3" w:rsidRPr="004177D2" w:rsidRDefault="005B7164" w:rsidP="0019330A">
      <w:pPr>
        <w:pStyle w:val="ListParagraph"/>
        <w:numPr>
          <w:ilvl w:val="0"/>
          <w:numId w:val="30"/>
        </w:numPr>
        <w:shd w:val="clear" w:color="auto" w:fill="FFFFFF"/>
        <w:spacing w:before="60" w:after="60" w:line="240" w:lineRule="auto"/>
        <w:ind w:left="360"/>
        <w:contextualSpacing w:val="0"/>
        <w:textAlignment w:val="baseline"/>
        <w:rPr>
          <w:rFonts w:eastAsia="Times New Roman" w:cstheme="minorHAnsi"/>
          <w:color w:val="000000" w:themeColor="text1"/>
          <w:lang w:eastAsia="en-AU"/>
        </w:rPr>
      </w:pPr>
      <w:r w:rsidRPr="004177D2">
        <w:rPr>
          <w:rFonts w:eastAsia="Times New Roman" w:cstheme="minorHAnsi"/>
          <w:color w:val="000000" w:themeColor="text1"/>
          <w:lang w:eastAsia="en-AU"/>
        </w:rPr>
        <w:t>E</w:t>
      </w:r>
      <w:r w:rsidR="00D816B3" w:rsidRPr="004177D2">
        <w:rPr>
          <w:rFonts w:eastAsia="Times New Roman" w:cstheme="minorHAnsi"/>
          <w:color w:val="000000" w:themeColor="text1"/>
          <w:lang w:eastAsia="en-AU"/>
        </w:rPr>
        <w:t xml:space="preserve">xperience managing </w:t>
      </w:r>
      <w:r w:rsidR="007F42EE" w:rsidRPr="004177D2">
        <w:rPr>
          <w:rFonts w:eastAsia="Times New Roman" w:cstheme="minorHAnsi"/>
          <w:color w:val="000000" w:themeColor="text1"/>
          <w:lang w:eastAsia="en-AU"/>
        </w:rPr>
        <w:t xml:space="preserve">government-funded </w:t>
      </w:r>
      <w:r w:rsidR="00D816B3" w:rsidRPr="004177D2">
        <w:rPr>
          <w:rFonts w:eastAsia="Times New Roman" w:cstheme="minorHAnsi"/>
          <w:color w:val="000000" w:themeColor="text1"/>
          <w:lang w:eastAsia="en-AU"/>
        </w:rPr>
        <w:t>projects.</w:t>
      </w:r>
    </w:p>
    <w:p w14:paraId="16306335" w14:textId="42771ABC" w:rsidR="008E09F4" w:rsidRPr="004177D2" w:rsidRDefault="005B7164" w:rsidP="0019330A">
      <w:pPr>
        <w:pStyle w:val="ListParagraph"/>
        <w:numPr>
          <w:ilvl w:val="0"/>
          <w:numId w:val="30"/>
        </w:numPr>
        <w:shd w:val="clear" w:color="auto" w:fill="FFFFFF"/>
        <w:spacing w:before="60" w:after="60" w:line="240" w:lineRule="auto"/>
        <w:ind w:left="360"/>
        <w:contextualSpacing w:val="0"/>
        <w:textAlignment w:val="baseline"/>
        <w:rPr>
          <w:rFonts w:eastAsia="Times New Roman" w:cstheme="minorHAnsi"/>
          <w:color w:val="000000" w:themeColor="text1"/>
          <w:lang w:eastAsia="en-AU"/>
        </w:rPr>
      </w:pPr>
      <w:r w:rsidRPr="004177D2">
        <w:rPr>
          <w:rFonts w:eastAsia="Times New Roman" w:cstheme="minorHAnsi"/>
          <w:color w:val="000000" w:themeColor="text1"/>
          <w:lang w:eastAsia="en-AU"/>
        </w:rPr>
        <w:t xml:space="preserve">Proven track record of delivering projects within defined </w:t>
      </w:r>
      <w:r w:rsidR="00E11434">
        <w:rPr>
          <w:rFonts w:eastAsia="Times New Roman" w:cstheme="minorHAnsi"/>
          <w:color w:val="000000" w:themeColor="text1"/>
          <w:lang w:eastAsia="en-AU"/>
        </w:rPr>
        <w:t xml:space="preserve">milestones, </w:t>
      </w:r>
      <w:r w:rsidRPr="004177D2">
        <w:rPr>
          <w:rFonts w:eastAsia="Times New Roman" w:cstheme="minorHAnsi"/>
          <w:color w:val="000000" w:themeColor="text1"/>
          <w:lang w:eastAsia="en-AU"/>
        </w:rPr>
        <w:t>timelines and budgets.</w:t>
      </w:r>
    </w:p>
    <w:p w14:paraId="6DEA9D18" w14:textId="3002C37A" w:rsidR="008E09F4" w:rsidRPr="004177D2" w:rsidRDefault="00337A0A" w:rsidP="0019330A">
      <w:pPr>
        <w:pStyle w:val="ListParagraph"/>
        <w:numPr>
          <w:ilvl w:val="0"/>
          <w:numId w:val="30"/>
        </w:numPr>
        <w:shd w:val="clear" w:color="auto" w:fill="FFFFFF"/>
        <w:spacing w:before="60" w:after="60" w:line="240" w:lineRule="auto"/>
        <w:ind w:left="360"/>
        <w:contextualSpacing w:val="0"/>
        <w:textAlignment w:val="baseline"/>
        <w:rPr>
          <w:rFonts w:eastAsia="Times New Roman" w:cstheme="minorHAnsi"/>
          <w:color w:val="000000" w:themeColor="text1"/>
          <w:lang w:eastAsia="en-AU"/>
        </w:rPr>
      </w:pPr>
      <w:r w:rsidRPr="004177D2">
        <w:rPr>
          <w:color w:val="000000" w:themeColor="text1"/>
        </w:rPr>
        <w:t>Demonstrated</w:t>
      </w:r>
      <w:r w:rsidR="00032D6E" w:rsidRPr="004177D2">
        <w:rPr>
          <w:color w:val="000000" w:themeColor="text1"/>
        </w:rPr>
        <w:t xml:space="preserve"> understanding</w:t>
      </w:r>
      <w:r w:rsidR="008E09F4" w:rsidRPr="004177D2">
        <w:rPr>
          <w:color w:val="000000" w:themeColor="text1"/>
        </w:rPr>
        <w:t xml:space="preserve"> of </w:t>
      </w:r>
      <w:r w:rsidRPr="004177D2">
        <w:rPr>
          <w:color w:val="000000" w:themeColor="text1"/>
        </w:rPr>
        <w:t xml:space="preserve">the </w:t>
      </w:r>
      <w:r w:rsidRPr="004177D2">
        <w:rPr>
          <w:rFonts w:eastAsia="Times New Roman" w:cstheme="minorHAnsi"/>
          <w:color w:val="000000" w:themeColor="text1"/>
          <w:lang w:eastAsia="en-GB"/>
        </w:rPr>
        <w:t xml:space="preserve">issues and challenges related to the participation of People with a Disability in equestrian sport </w:t>
      </w:r>
      <w:r w:rsidR="008E09F4" w:rsidRPr="004177D2">
        <w:rPr>
          <w:color w:val="000000" w:themeColor="text1"/>
        </w:rPr>
        <w:t>and</w:t>
      </w:r>
      <w:r w:rsidRPr="004177D2">
        <w:rPr>
          <w:color w:val="000000" w:themeColor="text1"/>
        </w:rPr>
        <w:t xml:space="preserve"> </w:t>
      </w:r>
      <w:r w:rsidR="00032D6E" w:rsidRPr="004177D2">
        <w:rPr>
          <w:color w:val="000000" w:themeColor="text1"/>
        </w:rPr>
        <w:t>experience</w:t>
      </w:r>
      <w:r w:rsidR="008E09F4" w:rsidRPr="004177D2">
        <w:rPr>
          <w:color w:val="000000" w:themeColor="text1"/>
        </w:rPr>
        <w:t xml:space="preserve"> in Para Equestrian sport</w:t>
      </w:r>
      <w:r w:rsidR="00032D6E" w:rsidRPr="004177D2">
        <w:rPr>
          <w:color w:val="000000" w:themeColor="text1"/>
        </w:rPr>
        <w:t xml:space="preserve"> activities.</w:t>
      </w:r>
    </w:p>
    <w:p w14:paraId="42461D8C" w14:textId="4F34329F" w:rsidR="00D816B3" w:rsidRPr="004177D2" w:rsidRDefault="007F42EE" w:rsidP="0019330A">
      <w:pPr>
        <w:pStyle w:val="ListParagraph"/>
        <w:numPr>
          <w:ilvl w:val="0"/>
          <w:numId w:val="30"/>
        </w:numPr>
        <w:shd w:val="clear" w:color="auto" w:fill="FFFFFF"/>
        <w:spacing w:before="60" w:after="60" w:line="240" w:lineRule="auto"/>
        <w:ind w:left="360"/>
        <w:contextualSpacing w:val="0"/>
        <w:textAlignment w:val="baseline"/>
        <w:rPr>
          <w:rFonts w:eastAsia="Times New Roman" w:cstheme="minorHAnsi"/>
          <w:color w:val="000000" w:themeColor="text1"/>
          <w:lang w:eastAsia="en-AU"/>
        </w:rPr>
      </w:pPr>
      <w:r w:rsidRPr="004177D2">
        <w:rPr>
          <w:rFonts w:eastAsia="Times New Roman" w:cstheme="minorHAnsi"/>
          <w:color w:val="000000" w:themeColor="text1"/>
          <w:lang w:eastAsia="en-AU"/>
        </w:rPr>
        <w:t>E</w:t>
      </w:r>
      <w:r w:rsidR="00D816B3" w:rsidRPr="004177D2">
        <w:rPr>
          <w:rFonts w:eastAsia="Times New Roman" w:cstheme="minorHAnsi"/>
          <w:color w:val="000000" w:themeColor="text1"/>
          <w:lang w:eastAsia="en-AU"/>
        </w:rPr>
        <w:t>xperience in identification, assessment and management of project risks.</w:t>
      </w:r>
    </w:p>
    <w:p w14:paraId="6DBDF269" w14:textId="225438E7" w:rsidR="00D816B3" w:rsidRPr="004177D2" w:rsidRDefault="005B7164" w:rsidP="0019330A">
      <w:pPr>
        <w:pStyle w:val="ListParagraph"/>
        <w:numPr>
          <w:ilvl w:val="0"/>
          <w:numId w:val="30"/>
        </w:numPr>
        <w:shd w:val="clear" w:color="auto" w:fill="FFFFFF"/>
        <w:spacing w:before="60" w:after="60" w:line="240" w:lineRule="auto"/>
        <w:ind w:left="360"/>
        <w:contextualSpacing w:val="0"/>
        <w:textAlignment w:val="baseline"/>
        <w:rPr>
          <w:rFonts w:eastAsia="Times New Roman" w:cstheme="minorHAnsi"/>
          <w:color w:val="000000" w:themeColor="text1"/>
          <w:lang w:eastAsia="en-AU"/>
        </w:rPr>
      </w:pPr>
      <w:r w:rsidRPr="004177D2">
        <w:rPr>
          <w:rFonts w:eastAsia="Times New Roman" w:cstheme="minorHAnsi"/>
          <w:color w:val="000000" w:themeColor="text1"/>
          <w:lang w:eastAsia="en-AU"/>
        </w:rPr>
        <w:t>A</w:t>
      </w:r>
      <w:r w:rsidR="00D816B3" w:rsidRPr="004177D2">
        <w:rPr>
          <w:rFonts w:eastAsia="Times New Roman" w:cstheme="minorHAnsi"/>
          <w:color w:val="000000" w:themeColor="text1"/>
          <w:lang w:eastAsia="en-AU"/>
        </w:rPr>
        <w:t>bility to plan and organise self and work in order to achieve objectives and targets.</w:t>
      </w:r>
    </w:p>
    <w:p w14:paraId="1417C618" w14:textId="117DB50C" w:rsidR="00DC00D3" w:rsidRPr="004177D2" w:rsidRDefault="007F42EE" w:rsidP="0019330A">
      <w:pPr>
        <w:pStyle w:val="ListParagraph"/>
        <w:numPr>
          <w:ilvl w:val="0"/>
          <w:numId w:val="30"/>
        </w:numPr>
        <w:shd w:val="clear" w:color="auto" w:fill="FFFFFF"/>
        <w:spacing w:before="60" w:after="60" w:line="240" w:lineRule="auto"/>
        <w:ind w:left="360"/>
        <w:contextualSpacing w:val="0"/>
        <w:textAlignment w:val="baseline"/>
        <w:rPr>
          <w:rFonts w:eastAsia="Times New Roman" w:cstheme="minorHAnsi"/>
          <w:color w:val="000000" w:themeColor="text1"/>
          <w:lang w:eastAsia="en-AU"/>
        </w:rPr>
      </w:pPr>
      <w:r w:rsidRPr="004177D2">
        <w:rPr>
          <w:rFonts w:eastAsia="Times New Roman" w:cstheme="minorHAnsi"/>
          <w:color w:val="000000" w:themeColor="text1"/>
          <w:lang w:eastAsia="en-AU"/>
        </w:rPr>
        <w:t>Provide m</w:t>
      </w:r>
      <w:r w:rsidR="00DC00D3" w:rsidRPr="004177D2">
        <w:rPr>
          <w:rFonts w:eastAsia="Times New Roman" w:cstheme="minorHAnsi"/>
          <w:color w:val="000000" w:themeColor="text1"/>
          <w:lang w:eastAsia="en-AU"/>
        </w:rPr>
        <w:t>onthly reporting of progress against project milestones with explanation of variances.</w:t>
      </w:r>
    </w:p>
    <w:p w14:paraId="2A0A9DCD" w14:textId="1E97360C" w:rsidR="00DC00D3" w:rsidRPr="004177D2" w:rsidRDefault="007F42EE" w:rsidP="0019330A">
      <w:pPr>
        <w:pStyle w:val="ListParagraph"/>
        <w:numPr>
          <w:ilvl w:val="0"/>
          <w:numId w:val="30"/>
        </w:numPr>
        <w:shd w:val="clear" w:color="auto" w:fill="FFFFFF"/>
        <w:spacing w:before="60" w:after="60" w:line="240" w:lineRule="auto"/>
        <w:ind w:left="360"/>
        <w:contextualSpacing w:val="0"/>
        <w:textAlignment w:val="baseline"/>
        <w:rPr>
          <w:rFonts w:eastAsia="Times New Roman" w:cstheme="minorHAnsi"/>
          <w:color w:val="000000" w:themeColor="text1"/>
          <w:lang w:eastAsia="en-AU"/>
        </w:rPr>
      </w:pPr>
      <w:r w:rsidRPr="004177D2">
        <w:rPr>
          <w:rFonts w:eastAsia="Times New Roman" w:cstheme="minorHAnsi"/>
          <w:color w:val="000000" w:themeColor="text1"/>
          <w:lang w:eastAsia="en-AU"/>
        </w:rPr>
        <w:t>Demonstrated ability to pl</w:t>
      </w:r>
      <w:r w:rsidR="004953F9" w:rsidRPr="004177D2">
        <w:rPr>
          <w:rFonts w:eastAsia="Times New Roman" w:cstheme="minorHAnsi"/>
          <w:color w:val="000000" w:themeColor="text1"/>
          <w:lang w:eastAsia="en-AU"/>
        </w:rPr>
        <w:t>an and facilitate m</w:t>
      </w:r>
      <w:r w:rsidR="00DC00D3" w:rsidRPr="004177D2">
        <w:rPr>
          <w:rFonts w:eastAsia="Times New Roman" w:cstheme="minorHAnsi"/>
          <w:color w:val="000000" w:themeColor="text1"/>
          <w:lang w:eastAsia="en-AU"/>
        </w:rPr>
        <w:t>eetings ensuring agendas, reports and minutes are distributed on a timely basis</w:t>
      </w:r>
      <w:r w:rsidR="00E11434">
        <w:rPr>
          <w:rFonts w:eastAsia="Times New Roman" w:cstheme="minorHAnsi"/>
          <w:color w:val="000000" w:themeColor="text1"/>
          <w:lang w:eastAsia="en-AU"/>
        </w:rPr>
        <w:t>,</w:t>
      </w:r>
      <w:r w:rsidR="00DC00D3" w:rsidRPr="004177D2">
        <w:rPr>
          <w:rFonts w:eastAsia="Times New Roman" w:cstheme="minorHAnsi"/>
          <w:color w:val="000000" w:themeColor="text1"/>
          <w:lang w:eastAsia="en-AU"/>
        </w:rPr>
        <w:t xml:space="preserve"> </w:t>
      </w:r>
      <w:r w:rsidR="004953F9" w:rsidRPr="004177D2">
        <w:rPr>
          <w:rFonts w:eastAsia="Times New Roman" w:cstheme="minorHAnsi"/>
          <w:color w:val="000000" w:themeColor="text1"/>
          <w:lang w:eastAsia="en-AU"/>
        </w:rPr>
        <w:t xml:space="preserve">whilst employing </w:t>
      </w:r>
      <w:r w:rsidRPr="004177D2">
        <w:rPr>
          <w:rFonts w:eastAsia="Times New Roman" w:cstheme="minorHAnsi"/>
          <w:color w:val="000000" w:themeColor="text1"/>
          <w:lang w:eastAsia="en-AU"/>
        </w:rPr>
        <w:t xml:space="preserve">techniques to ensure </w:t>
      </w:r>
      <w:r w:rsidR="00DC00D3" w:rsidRPr="004177D2">
        <w:rPr>
          <w:rFonts w:eastAsia="Times New Roman" w:cstheme="minorHAnsi"/>
          <w:color w:val="000000" w:themeColor="text1"/>
          <w:lang w:eastAsia="en-AU"/>
        </w:rPr>
        <w:t xml:space="preserve">efficient time management, </w:t>
      </w:r>
      <w:r w:rsidRPr="004177D2">
        <w:rPr>
          <w:rFonts w:eastAsia="Times New Roman" w:cstheme="minorHAnsi"/>
          <w:color w:val="000000" w:themeColor="text1"/>
          <w:lang w:eastAsia="en-AU"/>
        </w:rPr>
        <w:t xml:space="preserve">and the conduct of </w:t>
      </w:r>
      <w:r w:rsidR="00DC00D3" w:rsidRPr="004177D2">
        <w:rPr>
          <w:rFonts w:eastAsia="Times New Roman" w:cstheme="minorHAnsi"/>
          <w:color w:val="000000" w:themeColor="text1"/>
          <w:lang w:eastAsia="en-AU"/>
        </w:rPr>
        <w:t xml:space="preserve">collaborative and inclusive </w:t>
      </w:r>
      <w:r w:rsidR="00EF0417" w:rsidRPr="004177D2">
        <w:rPr>
          <w:rFonts w:eastAsia="Times New Roman" w:cstheme="minorHAnsi"/>
          <w:color w:val="000000" w:themeColor="text1"/>
          <w:lang w:eastAsia="en-AU"/>
        </w:rPr>
        <w:t>discussions.</w:t>
      </w:r>
    </w:p>
    <w:p w14:paraId="285A02E2" w14:textId="574A3696" w:rsidR="00D816B3" w:rsidRPr="004177D2" w:rsidRDefault="00D816B3" w:rsidP="0019330A">
      <w:pPr>
        <w:pStyle w:val="ListParagraph"/>
        <w:numPr>
          <w:ilvl w:val="0"/>
          <w:numId w:val="30"/>
        </w:numPr>
        <w:shd w:val="clear" w:color="auto" w:fill="FFFFFF"/>
        <w:spacing w:before="60" w:after="60" w:line="240" w:lineRule="auto"/>
        <w:ind w:left="360"/>
        <w:contextualSpacing w:val="0"/>
        <w:textAlignment w:val="baseline"/>
        <w:rPr>
          <w:rFonts w:eastAsia="Times New Roman" w:cstheme="minorHAnsi"/>
          <w:color w:val="000000" w:themeColor="text1"/>
          <w:lang w:eastAsia="en-AU"/>
        </w:rPr>
      </w:pPr>
      <w:r w:rsidRPr="004177D2">
        <w:rPr>
          <w:rFonts w:eastAsia="Times New Roman" w:cstheme="minorHAnsi"/>
          <w:color w:val="000000" w:themeColor="text1"/>
          <w:lang w:eastAsia="en-AU"/>
        </w:rPr>
        <w:t>Excellent communication, people and team management skills</w:t>
      </w:r>
      <w:r w:rsidR="00602BEC" w:rsidRPr="004177D2">
        <w:rPr>
          <w:rFonts w:eastAsia="Times New Roman" w:cstheme="minorHAnsi"/>
          <w:color w:val="000000" w:themeColor="text1"/>
          <w:lang w:eastAsia="en-AU"/>
        </w:rPr>
        <w:t xml:space="preserve"> including stakeholder engagement</w:t>
      </w:r>
      <w:r w:rsidRPr="004177D2">
        <w:rPr>
          <w:rFonts w:eastAsia="Times New Roman" w:cstheme="minorHAnsi"/>
          <w:color w:val="000000" w:themeColor="text1"/>
          <w:lang w:eastAsia="en-AU"/>
        </w:rPr>
        <w:t>, with the ability to influence, motivate and mentor.</w:t>
      </w:r>
    </w:p>
    <w:p w14:paraId="08AC6CCD" w14:textId="77777777" w:rsidR="009475C5" w:rsidRPr="004177D2" w:rsidRDefault="007F42EE" w:rsidP="0019330A">
      <w:pPr>
        <w:pStyle w:val="ListParagraph"/>
        <w:numPr>
          <w:ilvl w:val="0"/>
          <w:numId w:val="30"/>
        </w:numPr>
        <w:shd w:val="clear" w:color="auto" w:fill="FFFFFF"/>
        <w:spacing w:before="60" w:after="60" w:line="240" w:lineRule="auto"/>
        <w:ind w:left="360"/>
        <w:contextualSpacing w:val="0"/>
        <w:textAlignment w:val="baseline"/>
        <w:rPr>
          <w:rFonts w:eastAsia="Times New Roman" w:cstheme="minorHAnsi"/>
          <w:color w:val="000000" w:themeColor="text1"/>
          <w:lang w:eastAsia="en-AU"/>
        </w:rPr>
      </w:pPr>
      <w:r w:rsidRPr="004177D2">
        <w:rPr>
          <w:rFonts w:eastAsia="Times New Roman" w:cstheme="minorHAnsi"/>
          <w:color w:val="000000" w:themeColor="text1"/>
          <w:lang w:eastAsia="en-AU"/>
        </w:rPr>
        <w:lastRenderedPageBreak/>
        <w:t>Experience directing other project advisors to ensure project outputs meet funding requirements</w:t>
      </w:r>
      <w:r w:rsidR="00766113" w:rsidRPr="004177D2">
        <w:rPr>
          <w:rFonts w:eastAsia="Times New Roman" w:cstheme="minorHAnsi"/>
          <w:color w:val="000000" w:themeColor="text1"/>
          <w:lang w:eastAsia="en-AU"/>
        </w:rPr>
        <w:t xml:space="preserve"> and timelines.</w:t>
      </w:r>
    </w:p>
    <w:p w14:paraId="7FA26ED3" w14:textId="15829F59" w:rsidR="00E84E95" w:rsidRDefault="009475C5" w:rsidP="0019330A">
      <w:pPr>
        <w:pStyle w:val="ListParagraph"/>
        <w:numPr>
          <w:ilvl w:val="0"/>
          <w:numId w:val="30"/>
        </w:numPr>
        <w:shd w:val="clear" w:color="auto" w:fill="FFFFFF"/>
        <w:spacing w:before="60" w:after="60" w:line="240" w:lineRule="auto"/>
        <w:ind w:left="360"/>
        <w:contextualSpacing w:val="0"/>
        <w:textAlignment w:val="baseline"/>
        <w:rPr>
          <w:rFonts w:eastAsia="Times New Roman" w:cstheme="minorHAnsi"/>
          <w:color w:val="000000" w:themeColor="text1"/>
          <w:lang w:eastAsia="en-AU"/>
        </w:rPr>
      </w:pPr>
      <w:r w:rsidRPr="008E71B7">
        <w:rPr>
          <w:rFonts w:eastAsia="Times New Roman" w:cstheme="minorHAnsi"/>
          <w:color w:val="000000" w:themeColor="text1"/>
          <w:lang w:eastAsia="en-GB"/>
        </w:rPr>
        <w:t>Experience facilitating and contributing to the development of learning resources for a range of learners and media formats</w:t>
      </w:r>
      <w:r w:rsidR="00E84E95">
        <w:rPr>
          <w:rFonts w:eastAsia="Times New Roman" w:cstheme="minorHAnsi"/>
          <w:color w:val="000000" w:themeColor="text1"/>
          <w:lang w:eastAsia="en-GB"/>
        </w:rPr>
        <w:t>.</w:t>
      </w:r>
    </w:p>
    <w:p w14:paraId="2DA786D2" w14:textId="3EA53DF8" w:rsidR="008C78D9" w:rsidRPr="008E71B7" w:rsidRDefault="008C78D9" w:rsidP="0019330A">
      <w:pPr>
        <w:pStyle w:val="ListParagraph"/>
        <w:numPr>
          <w:ilvl w:val="0"/>
          <w:numId w:val="30"/>
        </w:numPr>
        <w:shd w:val="clear" w:color="auto" w:fill="FFFFFF"/>
        <w:spacing w:before="60" w:after="60" w:line="240" w:lineRule="auto"/>
        <w:ind w:left="360"/>
        <w:contextualSpacing w:val="0"/>
        <w:textAlignment w:val="baseline"/>
        <w:rPr>
          <w:rFonts w:eastAsia="Times New Roman" w:cstheme="minorHAnsi"/>
          <w:color w:val="000000" w:themeColor="text1"/>
          <w:lang w:eastAsia="en-AU"/>
        </w:rPr>
      </w:pPr>
      <w:r w:rsidRPr="008E71B7">
        <w:rPr>
          <w:rFonts w:eastAsia="Times New Roman" w:cstheme="minorHAnsi"/>
          <w:color w:val="000000" w:themeColor="text1"/>
          <w:lang w:eastAsia="en-AU"/>
        </w:rPr>
        <w:t xml:space="preserve">Ability to ensure activities and participants comply with </w:t>
      </w:r>
      <w:r w:rsidR="00E84E95" w:rsidRPr="008E71B7">
        <w:rPr>
          <w:rFonts w:eastAsia="Times New Roman" w:cstheme="minorHAnsi"/>
          <w:color w:val="000000" w:themeColor="text1"/>
          <w:lang w:eastAsia="en-AU"/>
        </w:rPr>
        <w:t>WH&amp;S, E</w:t>
      </w:r>
      <w:r w:rsidR="00E84E95">
        <w:rPr>
          <w:rFonts w:eastAsia="Times New Roman" w:cstheme="minorHAnsi"/>
          <w:color w:val="000000" w:themeColor="text1"/>
          <w:lang w:eastAsia="en-AU"/>
        </w:rPr>
        <w:t>questrian Australia</w:t>
      </w:r>
      <w:r w:rsidR="00E84E95" w:rsidRPr="008E71B7">
        <w:rPr>
          <w:rFonts w:eastAsia="Times New Roman" w:cstheme="minorHAnsi"/>
          <w:color w:val="000000" w:themeColor="text1"/>
          <w:lang w:eastAsia="en-AU"/>
        </w:rPr>
        <w:t xml:space="preserve"> and Animal Welfare </w:t>
      </w:r>
      <w:r w:rsidRPr="008E71B7">
        <w:rPr>
          <w:rFonts w:eastAsia="Times New Roman" w:cstheme="minorHAnsi"/>
          <w:color w:val="000000" w:themeColor="text1"/>
          <w:lang w:eastAsia="en-AU"/>
        </w:rPr>
        <w:t>regulations, policies and procedure</w:t>
      </w:r>
      <w:r w:rsidR="00E84E95">
        <w:rPr>
          <w:rFonts w:eastAsia="Times New Roman" w:cstheme="minorHAnsi"/>
          <w:color w:val="000000" w:themeColor="text1"/>
          <w:lang w:eastAsia="en-AU"/>
        </w:rPr>
        <w:t>s.</w:t>
      </w:r>
      <w:r w:rsidRPr="008E71B7">
        <w:rPr>
          <w:rFonts w:eastAsia="Times New Roman" w:cstheme="minorHAnsi"/>
          <w:color w:val="000000" w:themeColor="text1"/>
          <w:lang w:eastAsia="en-AU"/>
        </w:rPr>
        <w:t xml:space="preserve"> </w:t>
      </w:r>
    </w:p>
    <w:p w14:paraId="5A43CC95" w14:textId="77777777" w:rsidR="0019330A" w:rsidRDefault="0019330A" w:rsidP="0019330A">
      <w:pPr>
        <w:spacing w:before="60" w:after="60" w:line="240" w:lineRule="auto"/>
        <w:rPr>
          <w:b/>
        </w:rPr>
      </w:pPr>
    </w:p>
    <w:p w14:paraId="2A6795CB" w14:textId="0506359F" w:rsidR="00F101E1" w:rsidRDefault="00282272" w:rsidP="0019330A">
      <w:pPr>
        <w:spacing w:before="60" w:after="60" w:line="240" w:lineRule="auto"/>
        <w:rPr>
          <w:b/>
        </w:rPr>
      </w:pPr>
      <w:r>
        <w:rPr>
          <w:b/>
        </w:rPr>
        <w:t>BEHAVIO</w:t>
      </w:r>
      <w:r w:rsidR="005B7164">
        <w:rPr>
          <w:b/>
        </w:rPr>
        <w:t>URS</w:t>
      </w:r>
    </w:p>
    <w:p w14:paraId="62EA4457" w14:textId="77777777" w:rsidR="00282272" w:rsidRDefault="00282272" w:rsidP="0019330A">
      <w:pPr>
        <w:pStyle w:val="ListParagraph"/>
        <w:numPr>
          <w:ilvl w:val="0"/>
          <w:numId w:val="19"/>
        </w:numPr>
        <w:spacing w:before="60" w:after="60" w:line="240" w:lineRule="auto"/>
        <w:ind w:left="357" w:hanging="357"/>
        <w:contextualSpacing w:val="0"/>
      </w:pPr>
      <w:r>
        <w:t>High level organisational skills</w:t>
      </w:r>
    </w:p>
    <w:p w14:paraId="504CB544" w14:textId="409F1F7C" w:rsidR="00282272" w:rsidRDefault="00282272" w:rsidP="0019330A">
      <w:pPr>
        <w:pStyle w:val="ListParagraph"/>
        <w:numPr>
          <w:ilvl w:val="0"/>
          <w:numId w:val="19"/>
        </w:numPr>
        <w:spacing w:before="60" w:after="60" w:line="240" w:lineRule="auto"/>
        <w:ind w:left="357" w:hanging="357"/>
        <w:contextualSpacing w:val="0"/>
      </w:pPr>
      <w:r>
        <w:t>Attention to detail</w:t>
      </w:r>
    </w:p>
    <w:p w14:paraId="3387BC9A" w14:textId="0848DC60" w:rsidR="00152A8C" w:rsidRDefault="00152A8C" w:rsidP="0019330A">
      <w:pPr>
        <w:pStyle w:val="ListParagraph"/>
        <w:numPr>
          <w:ilvl w:val="0"/>
          <w:numId w:val="19"/>
        </w:numPr>
        <w:spacing w:before="60" w:after="60" w:line="240" w:lineRule="auto"/>
        <w:ind w:left="357" w:hanging="357"/>
        <w:contextualSpacing w:val="0"/>
      </w:pPr>
      <w:r>
        <w:t>Customer focus</w:t>
      </w:r>
    </w:p>
    <w:p w14:paraId="29D2CE9E" w14:textId="77777777" w:rsidR="00282272" w:rsidRDefault="00282272" w:rsidP="0019330A">
      <w:pPr>
        <w:pStyle w:val="ListParagraph"/>
        <w:numPr>
          <w:ilvl w:val="0"/>
          <w:numId w:val="19"/>
        </w:numPr>
        <w:spacing w:before="60" w:after="60" w:line="240" w:lineRule="auto"/>
        <w:ind w:left="357" w:hanging="357"/>
        <w:contextualSpacing w:val="0"/>
      </w:pPr>
      <w:r>
        <w:t>Relationship management</w:t>
      </w:r>
    </w:p>
    <w:p w14:paraId="174D3FDE" w14:textId="77777777" w:rsidR="00282272" w:rsidRDefault="00282272" w:rsidP="0019330A">
      <w:pPr>
        <w:pStyle w:val="ListParagraph"/>
        <w:numPr>
          <w:ilvl w:val="0"/>
          <w:numId w:val="19"/>
        </w:numPr>
        <w:spacing w:before="60" w:after="60" w:line="240" w:lineRule="auto"/>
        <w:ind w:left="357" w:hanging="357"/>
        <w:contextualSpacing w:val="0"/>
      </w:pPr>
      <w:r>
        <w:t>Teamwork</w:t>
      </w:r>
    </w:p>
    <w:p w14:paraId="0997F188" w14:textId="77777777" w:rsidR="00A7707C" w:rsidRDefault="00A7707C" w:rsidP="0019330A">
      <w:pPr>
        <w:pStyle w:val="ListParagraph"/>
        <w:numPr>
          <w:ilvl w:val="0"/>
          <w:numId w:val="19"/>
        </w:numPr>
        <w:spacing w:before="60" w:after="60" w:line="240" w:lineRule="auto"/>
        <w:ind w:left="357" w:hanging="357"/>
        <w:contextualSpacing w:val="0"/>
      </w:pPr>
      <w:r>
        <w:t>Initiative</w:t>
      </w:r>
    </w:p>
    <w:p w14:paraId="2519A5A1" w14:textId="5143137C" w:rsidR="00282272" w:rsidRDefault="00282272" w:rsidP="0019330A">
      <w:pPr>
        <w:spacing w:before="60" w:after="60" w:line="240" w:lineRule="auto"/>
      </w:pPr>
    </w:p>
    <w:p w14:paraId="40539F27" w14:textId="2058203D" w:rsidR="00282272" w:rsidRDefault="00282272" w:rsidP="0019330A">
      <w:pPr>
        <w:spacing w:before="60" w:after="60" w:line="240" w:lineRule="auto"/>
        <w:rPr>
          <w:b/>
        </w:rPr>
      </w:pPr>
      <w:r>
        <w:rPr>
          <w:b/>
        </w:rPr>
        <w:t>QUALIFICATION AND EXPERIENCE</w:t>
      </w:r>
    </w:p>
    <w:p w14:paraId="6FD9892B" w14:textId="7BA7B664" w:rsidR="00A747C5" w:rsidRPr="00A747C5" w:rsidRDefault="00A747C5" w:rsidP="0019330A">
      <w:pPr>
        <w:spacing w:before="60" w:after="60" w:line="240" w:lineRule="auto"/>
      </w:pPr>
      <w:r>
        <w:t>Mandatory</w:t>
      </w:r>
      <w:r w:rsidR="0019330A">
        <w:t>:</w:t>
      </w:r>
    </w:p>
    <w:p w14:paraId="630D76A7" w14:textId="77777777" w:rsidR="00D50BEB" w:rsidRDefault="00D50BEB" w:rsidP="0019330A">
      <w:pPr>
        <w:pStyle w:val="ListParagraph"/>
        <w:numPr>
          <w:ilvl w:val="0"/>
          <w:numId w:val="20"/>
        </w:numPr>
        <w:spacing w:before="60" w:after="60" w:line="240" w:lineRule="auto"/>
        <w:contextualSpacing w:val="0"/>
      </w:pPr>
      <w:r>
        <w:t>Competent user of Microsoft Office software</w:t>
      </w:r>
    </w:p>
    <w:p w14:paraId="5B52FF0A" w14:textId="4221204C" w:rsidR="006C39C3" w:rsidRDefault="00A7707C" w:rsidP="0019330A">
      <w:pPr>
        <w:pStyle w:val="ListParagraph"/>
        <w:numPr>
          <w:ilvl w:val="0"/>
          <w:numId w:val="20"/>
        </w:numPr>
        <w:spacing w:before="60" w:after="60" w:line="240" w:lineRule="auto"/>
        <w:contextualSpacing w:val="0"/>
      </w:pPr>
      <w:r>
        <w:t>Five years in a project</w:t>
      </w:r>
      <w:r w:rsidR="005B7164">
        <w:t xml:space="preserve"> officer</w:t>
      </w:r>
      <w:r w:rsidR="004056F2">
        <w:t xml:space="preserve"> role</w:t>
      </w:r>
    </w:p>
    <w:p w14:paraId="22F7868F" w14:textId="3FD16EB2" w:rsidR="00DC00D3" w:rsidRPr="00DC00D3" w:rsidRDefault="00DC00D3" w:rsidP="0019330A">
      <w:pPr>
        <w:numPr>
          <w:ilvl w:val="0"/>
          <w:numId w:val="20"/>
        </w:numPr>
        <w:spacing w:before="60" w:after="60" w:line="240" w:lineRule="auto"/>
        <w:ind w:left="357" w:hanging="357"/>
        <w:rPr>
          <w:rFonts w:eastAsia="Times New Roman" w:cstheme="minorHAnsi"/>
          <w:color w:val="000000"/>
          <w:lang w:eastAsia="en-GB"/>
        </w:rPr>
      </w:pPr>
      <w:r>
        <w:rPr>
          <w:rFonts w:eastAsia="Times New Roman" w:cstheme="minorHAnsi"/>
          <w:color w:val="000000"/>
          <w:lang w:eastAsia="en-GB"/>
        </w:rPr>
        <w:t>Current Working with Children Check and National Police Certificate</w:t>
      </w:r>
    </w:p>
    <w:p w14:paraId="269E7B0B" w14:textId="6C0D0181" w:rsidR="00A747C5" w:rsidRDefault="00A747C5" w:rsidP="0019330A">
      <w:pPr>
        <w:spacing w:before="60" w:after="60" w:line="240" w:lineRule="auto"/>
      </w:pPr>
      <w:r>
        <w:t>Preferred</w:t>
      </w:r>
      <w:r w:rsidR="0019330A">
        <w:t>:</w:t>
      </w:r>
    </w:p>
    <w:p w14:paraId="009F61FC" w14:textId="0223B8E6" w:rsidR="00A747C5" w:rsidRDefault="00A747C5" w:rsidP="0019330A">
      <w:pPr>
        <w:pStyle w:val="ListParagraph"/>
        <w:numPr>
          <w:ilvl w:val="0"/>
          <w:numId w:val="26"/>
        </w:numPr>
        <w:spacing w:before="60" w:after="60" w:line="240" w:lineRule="auto"/>
        <w:contextualSpacing w:val="0"/>
      </w:pPr>
      <w:r>
        <w:t>Formal qualifications in project management</w:t>
      </w:r>
    </w:p>
    <w:p w14:paraId="4A3AF1DE" w14:textId="0CADEE32" w:rsidR="00DC00D3" w:rsidRPr="004177D2" w:rsidRDefault="00DC00D3" w:rsidP="0019330A">
      <w:pPr>
        <w:pStyle w:val="ListParagraph"/>
        <w:numPr>
          <w:ilvl w:val="0"/>
          <w:numId w:val="26"/>
        </w:numPr>
        <w:spacing w:before="60" w:after="60" w:line="240" w:lineRule="auto"/>
        <w:contextualSpacing w:val="0"/>
        <w:rPr>
          <w:color w:val="000000" w:themeColor="text1"/>
        </w:rPr>
      </w:pPr>
      <w:r w:rsidRPr="004177D2">
        <w:rPr>
          <w:color w:val="000000" w:themeColor="text1"/>
        </w:rPr>
        <w:t>Experience in a not-for-profit sporting organisation</w:t>
      </w:r>
    </w:p>
    <w:p w14:paraId="0797A47F" w14:textId="28C7DE47" w:rsidR="00766113" w:rsidRPr="004177D2" w:rsidRDefault="00766113" w:rsidP="0019330A">
      <w:pPr>
        <w:pStyle w:val="ListParagraph"/>
        <w:numPr>
          <w:ilvl w:val="0"/>
          <w:numId w:val="26"/>
        </w:numPr>
        <w:spacing w:before="60" w:after="60" w:line="240" w:lineRule="auto"/>
        <w:contextualSpacing w:val="0"/>
        <w:rPr>
          <w:color w:val="000000" w:themeColor="text1"/>
        </w:rPr>
      </w:pPr>
      <w:r w:rsidRPr="004177D2">
        <w:rPr>
          <w:color w:val="000000" w:themeColor="text1"/>
        </w:rPr>
        <w:t>Experience in the delivery of training and resource development in an equestrian setting</w:t>
      </w:r>
    </w:p>
    <w:p w14:paraId="16A71B78" w14:textId="1F8CE7DC" w:rsidR="00032D6E" w:rsidRPr="004177D2" w:rsidRDefault="0019330A" w:rsidP="0019330A">
      <w:pPr>
        <w:pStyle w:val="ListParagraph"/>
        <w:numPr>
          <w:ilvl w:val="0"/>
          <w:numId w:val="26"/>
        </w:numPr>
        <w:spacing w:before="60" w:after="60" w:line="240" w:lineRule="auto"/>
        <w:contextualSpacing w:val="0"/>
        <w:rPr>
          <w:color w:val="000000" w:themeColor="text1"/>
        </w:rPr>
      </w:pPr>
      <w:r>
        <w:rPr>
          <w:color w:val="000000" w:themeColor="text1"/>
        </w:rPr>
        <w:t>E</w:t>
      </w:r>
      <w:r w:rsidR="00032D6E" w:rsidRPr="004177D2">
        <w:rPr>
          <w:color w:val="000000" w:themeColor="text1"/>
        </w:rPr>
        <w:t>xperience of health and lifestyle challenges for People with a Disability</w:t>
      </w:r>
    </w:p>
    <w:p w14:paraId="4992A185" w14:textId="13A10794" w:rsidR="00337A0A" w:rsidRPr="004177D2" w:rsidRDefault="00331545" w:rsidP="004177D2">
      <w:pPr>
        <w:rPr>
          <w:color w:val="FF0000"/>
        </w:rPr>
      </w:pPr>
      <w:r>
        <w:rPr>
          <w:color w:val="FF0000"/>
        </w:rPr>
        <w:br w:type="page"/>
      </w:r>
    </w:p>
    <w:tbl>
      <w:tblPr>
        <w:tblStyle w:val="TableGrid"/>
        <w:tblW w:w="9361" w:type="dxa"/>
        <w:tblLook w:val="04A0" w:firstRow="1" w:lastRow="0" w:firstColumn="1" w:lastColumn="0" w:noHBand="0" w:noVBand="1"/>
      </w:tblPr>
      <w:tblGrid>
        <w:gridCol w:w="2547"/>
        <w:gridCol w:w="6814"/>
      </w:tblGrid>
      <w:tr w:rsidR="004177D2" w:rsidRPr="0067388B" w14:paraId="1C90D078" w14:textId="77777777" w:rsidTr="004177D2">
        <w:trPr>
          <w:trHeight w:val="535"/>
        </w:trPr>
        <w:tc>
          <w:tcPr>
            <w:tcW w:w="9361" w:type="dxa"/>
            <w:gridSpan w:val="2"/>
            <w:shd w:val="clear" w:color="auto" w:fill="1F3864" w:themeFill="accent5" w:themeFillShade="80"/>
            <w:vAlign w:val="center"/>
          </w:tcPr>
          <w:p w14:paraId="16858D77" w14:textId="3197CA2E" w:rsidR="004177D2" w:rsidRPr="004177D2" w:rsidRDefault="004177D2" w:rsidP="004177D2">
            <w:pPr>
              <w:pStyle w:val="NormalWeb"/>
              <w:spacing w:before="0" w:beforeAutospacing="0" w:after="0" w:afterAutospacing="0"/>
              <w:jc w:val="center"/>
              <w:rPr>
                <w:rFonts w:asciiTheme="minorHAnsi" w:hAnsiTheme="minorHAnsi"/>
                <w:b/>
                <w:bCs/>
                <w:color w:val="FFFFFF" w:themeColor="background1"/>
                <w:sz w:val="22"/>
                <w:szCs w:val="22"/>
              </w:rPr>
            </w:pPr>
            <w:r w:rsidRPr="004177D2">
              <w:rPr>
                <w:rFonts w:asciiTheme="minorHAnsi" w:hAnsiTheme="minorHAnsi"/>
                <w:b/>
                <w:bCs/>
                <w:color w:val="FFFFFF" w:themeColor="background1"/>
                <w:sz w:val="22"/>
                <w:szCs w:val="22"/>
              </w:rPr>
              <w:lastRenderedPageBreak/>
              <w:t>A</w:t>
            </w:r>
            <w:r w:rsidR="00EA4031">
              <w:rPr>
                <w:rFonts w:asciiTheme="minorHAnsi" w:hAnsiTheme="minorHAnsi"/>
                <w:b/>
                <w:bCs/>
                <w:color w:val="FFFFFF" w:themeColor="background1"/>
                <w:sz w:val="22"/>
                <w:szCs w:val="22"/>
              </w:rPr>
              <w:t>TTACHMENT 1</w:t>
            </w:r>
            <w:r w:rsidRPr="004177D2">
              <w:rPr>
                <w:rFonts w:asciiTheme="minorHAnsi" w:hAnsiTheme="minorHAnsi"/>
                <w:b/>
                <w:bCs/>
                <w:color w:val="FFFFFF" w:themeColor="background1"/>
                <w:sz w:val="22"/>
                <w:szCs w:val="22"/>
              </w:rPr>
              <w:t xml:space="preserve"> – PROJECT PLAN SUMMARY</w:t>
            </w:r>
          </w:p>
        </w:tc>
      </w:tr>
      <w:tr w:rsidR="00331545" w:rsidRPr="0067388B" w14:paraId="3CD85352" w14:textId="77777777" w:rsidTr="008E71B7">
        <w:trPr>
          <w:trHeight w:val="535"/>
        </w:trPr>
        <w:tc>
          <w:tcPr>
            <w:tcW w:w="2547" w:type="dxa"/>
          </w:tcPr>
          <w:p w14:paraId="30B088AD" w14:textId="77777777" w:rsidR="00331545" w:rsidRPr="0067388B" w:rsidRDefault="00331545" w:rsidP="00214CA1">
            <w:r>
              <w:t>Project Context</w:t>
            </w:r>
          </w:p>
        </w:tc>
        <w:tc>
          <w:tcPr>
            <w:tcW w:w="6814" w:type="dxa"/>
          </w:tcPr>
          <w:p w14:paraId="6BDADF2C" w14:textId="099AA38E" w:rsidR="004E2793" w:rsidRDefault="004E2793" w:rsidP="008E71B7">
            <w:pPr>
              <w:pStyle w:val="NormalWeb"/>
              <w:spacing w:before="60" w:beforeAutospacing="0" w:after="60" w:afterAutospacing="0"/>
              <w:rPr>
                <w:rFonts w:asciiTheme="minorHAnsi" w:hAnsiTheme="minorHAnsi"/>
                <w:sz w:val="22"/>
                <w:szCs w:val="22"/>
              </w:rPr>
            </w:pPr>
            <w:r w:rsidRPr="00B70F60">
              <w:rPr>
                <w:rFonts w:asciiTheme="minorHAnsi" w:hAnsiTheme="minorHAnsi"/>
                <w:sz w:val="22"/>
                <w:szCs w:val="22"/>
              </w:rPr>
              <w:t>This Grant is provided by the</w:t>
            </w:r>
            <w:r w:rsidR="004177D2">
              <w:rPr>
                <w:rFonts w:asciiTheme="minorHAnsi" w:hAnsiTheme="minorHAnsi"/>
                <w:sz w:val="22"/>
                <w:szCs w:val="22"/>
              </w:rPr>
              <w:t xml:space="preserve"> Federal Government </w:t>
            </w:r>
            <w:r w:rsidRPr="00B70F60">
              <w:rPr>
                <w:rFonts w:asciiTheme="minorHAnsi" w:hAnsiTheme="minorHAnsi"/>
                <w:sz w:val="22"/>
                <w:szCs w:val="22"/>
              </w:rPr>
              <w:t xml:space="preserve">Department of Health under the Driving Social Inclusion through Sport and Physical Activity Grant Opportunity Guidelines GO2645, which form part of the Agreement between the Commonwealth and the Grantee. </w:t>
            </w:r>
          </w:p>
          <w:p w14:paraId="7F78155B" w14:textId="41DCD100" w:rsidR="00331545" w:rsidRPr="004E2793" w:rsidRDefault="004E2793" w:rsidP="008E71B7">
            <w:pPr>
              <w:spacing w:before="60" w:after="60"/>
              <w:rPr>
                <w:rFonts w:eastAsia="Times New Roman" w:cs="Times New Roman"/>
                <w:sz w:val="24"/>
                <w:szCs w:val="24"/>
                <w:lang w:eastAsia="en-GB"/>
              </w:rPr>
            </w:pPr>
            <w:r w:rsidRPr="00B70F60">
              <w:rPr>
                <w:rFonts w:eastAsia="Times New Roman" w:cs="Times New Roman"/>
                <w:lang w:eastAsia="en-GB"/>
              </w:rPr>
              <w:t xml:space="preserve">The </w:t>
            </w:r>
            <w:r>
              <w:rPr>
                <w:rFonts w:eastAsia="Times New Roman" w:cs="Times New Roman"/>
                <w:lang w:eastAsia="en-GB"/>
              </w:rPr>
              <w:t xml:space="preserve">two-year </w:t>
            </w:r>
            <w:r w:rsidRPr="00B70F60">
              <w:rPr>
                <w:rFonts w:eastAsia="Times New Roman" w:cs="Times New Roman"/>
                <w:lang w:eastAsia="en-GB"/>
              </w:rPr>
              <w:t>project will support NSW riders with a disability (Para riders) to participate in Equestrian Australia activities</w:t>
            </w:r>
            <w:r>
              <w:rPr>
                <w:rFonts w:eastAsia="Times New Roman" w:cs="Times New Roman"/>
                <w:lang w:eastAsia="en-GB"/>
              </w:rPr>
              <w:t>.</w:t>
            </w:r>
            <w:r w:rsidR="004B06E4">
              <w:rPr>
                <w:rFonts w:eastAsia="Times New Roman" w:cs="Times New Roman"/>
                <w:lang w:eastAsia="en-GB"/>
              </w:rPr>
              <w:t xml:space="preserve"> </w:t>
            </w:r>
            <w:r w:rsidRPr="00B70F60">
              <w:rPr>
                <w:rFonts w:eastAsia="Times New Roman" w:cs="Times New Roman"/>
                <w:lang w:eastAsia="en-GB"/>
              </w:rPr>
              <w:t xml:space="preserve">The </w:t>
            </w:r>
            <w:r w:rsidR="004B06E4">
              <w:rPr>
                <w:rFonts w:eastAsia="Times New Roman" w:cs="Times New Roman"/>
                <w:lang w:eastAsia="en-GB"/>
              </w:rPr>
              <w:t>P</w:t>
            </w:r>
            <w:r w:rsidRPr="00B70F60">
              <w:rPr>
                <w:rFonts w:eastAsia="Times New Roman" w:cs="Times New Roman"/>
                <w:lang w:eastAsia="en-GB"/>
              </w:rPr>
              <w:t xml:space="preserve">roject will focus on inclusion outcomes within the sport of Equestrian. </w:t>
            </w:r>
          </w:p>
        </w:tc>
      </w:tr>
      <w:tr w:rsidR="00331545" w:rsidRPr="0067388B" w14:paraId="03404D28" w14:textId="77777777" w:rsidTr="008E71B7">
        <w:trPr>
          <w:trHeight w:val="267"/>
        </w:trPr>
        <w:tc>
          <w:tcPr>
            <w:tcW w:w="2547" w:type="dxa"/>
          </w:tcPr>
          <w:p w14:paraId="60901951" w14:textId="77777777" w:rsidR="00331545" w:rsidRPr="0067388B" w:rsidRDefault="00331545" w:rsidP="00214CA1">
            <w:r w:rsidRPr="0067388B">
              <w:t>Project Team</w:t>
            </w:r>
          </w:p>
        </w:tc>
        <w:tc>
          <w:tcPr>
            <w:tcW w:w="6814" w:type="dxa"/>
          </w:tcPr>
          <w:p w14:paraId="0A8F7D99" w14:textId="730A0AFC" w:rsidR="00331545" w:rsidRDefault="008E71B7" w:rsidP="008E71B7">
            <w:pPr>
              <w:pStyle w:val="ListParagraph"/>
              <w:numPr>
                <w:ilvl w:val="0"/>
                <w:numId w:val="41"/>
              </w:numPr>
              <w:spacing w:before="60" w:after="60"/>
              <w:ind w:left="357" w:hanging="357"/>
              <w:contextualSpacing w:val="0"/>
            </w:pPr>
            <w:r>
              <w:t>Para Equestrian Dressage Social Inclusion Project Working Party.</w:t>
            </w:r>
          </w:p>
          <w:p w14:paraId="2FA7E4B8" w14:textId="7D8063F6" w:rsidR="008E71B7" w:rsidRDefault="008E71B7" w:rsidP="008E71B7">
            <w:pPr>
              <w:pStyle w:val="ListParagraph"/>
              <w:numPr>
                <w:ilvl w:val="0"/>
                <w:numId w:val="41"/>
              </w:numPr>
              <w:spacing w:before="60" w:after="60"/>
              <w:ind w:left="357" w:hanging="357"/>
              <w:contextualSpacing w:val="0"/>
            </w:pPr>
            <w:r>
              <w:t>Project Officer</w:t>
            </w:r>
          </w:p>
          <w:p w14:paraId="4187D22C" w14:textId="178E5D75" w:rsidR="006E734C" w:rsidRPr="00DB2153" w:rsidRDefault="006E734C" w:rsidP="008E71B7">
            <w:pPr>
              <w:pStyle w:val="ListParagraph"/>
              <w:numPr>
                <w:ilvl w:val="0"/>
                <w:numId w:val="41"/>
              </w:numPr>
              <w:spacing w:before="60" w:after="60"/>
              <w:ind w:left="357" w:hanging="357"/>
              <w:contextualSpacing w:val="0"/>
              <w:rPr>
                <w:color w:val="000000" w:themeColor="text1"/>
              </w:rPr>
            </w:pPr>
            <w:r w:rsidRPr="00DB2153">
              <w:rPr>
                <w:color w:val="000000" w:themeColor="text1"/>
              </w:rPr>
              <w:t>Consultants to assist with resource development and workshops/training activities</w:t>
            </w:r>
          </w:p>
          <w:p w14:paraId="132811D1" w14:textId="622D1A6C" w:rsidR="008E71B7" w:rsidRPr="0067388B" w:rsidRDefault="008E71B7" w:rsidP="008E71B7">
            <w:pPr>
              <w:pStyle w:val="ListParagraph"/>
              <w:numPr>
                <w:ilvl w:val="0"/>
                <w:numId w:val="41"/>
              </w:numPr>
              <w:spacing w:before="60" w:after="60"/>
              <w:ind w:left="357" w:hanging="357"/>
              <w:contextualSpacing w:val="0"/>
            </w:pPr>
            <w:r w:rsidRPr="00DB2153">
              <w:rPr>
                <w:color w:val="000000" w:themeColor="text1"/>
              </w:rPr>
              <w:t>Admin Support</w:t>
            </w:r>
          </w:p>
        </w:tc>
      </w:tr>
      <w:tr w:rsidR="00331545" w:rsidRPr="00FD77B5" w14:paraId="6477C51C" w14:textId="77777777" w:rsidTr="008E71B7">
        <w:trPr>
          <w:trHeight w:val="3017"/>
        </w:trPr>
        <w:tc>
          <w:tcPr>
            <w:tcW w:w="2547" w:type="dxa"/>
          </w:tcPr>
          <w:p w14:paraId="2E7CD5B7" w14:textId="27DA5531" w:rsidR="00331545" w:rsidRPr="0067388B" w:rsidRDefault="00331545" w:rsidP="004177D2">
            <w:pPr>
              <w:spacing w:before="60" w:after="60"/>
            </w:pPr>
            <w:r>
              <w:t>Project Objective</w:t>
            </w:r>
            <w:r w:rsidR="00E84E95">
              <w:t>s</w:t>
            </w:r>
          </w:p>
        </w:tc>
        <w:tc>
          <w:tcPr>
            <w:tcW w:w="6814" w:type="dxa"/>
          </w:tcPr>
          <w:p w14:paraId="3E89963E" w14:textId="77777777" w:rsidR="00567741" w:rsidRPr="00B70F60" w:rsidRDefault="00567741" w:rsidP="004177D2">
            <w:pPr>
              <w:pStyle w:val="NormalWeb"/>
              <w:spacing w:before="60" w:beforeAutospacing="0" w:after="60" w:afterAutospacing="0"/>
              <w:rPr>
                <w:rFonts w:asciiTheme="minorHAnsi" w:hAnsiTheme="minorHAnsi"/>
              </w:rPr>
            </w:pPr>
            <w:r w:rsidRPr="00B70F60">
              <w:rPr>
                <w:rFonts w:asciiTheme="minorHAnsi" w:hAnsiTheme="minorHAnsi"/>
                <w:sz w:val="22"/>
                <w:szCs w:val="22"/>
              </w:rPr>
              <w:t xml:space="preserve">The objectives of the program are to contribute on a local level to: </w:t>
            </w:r>
          </w:p>
          <w:p w14:paraId="3F55AFB3" w14:textId="5D8CB7F2" w:rsidR="00567741" w:rsidRPr="00B70F60" w:rsidRDefault="00567741" w:rsidP="004177D2">
            <w:pPr>
              <w:pStyle w:val="NormalWeb"/>
              <w:numPr>
                <w:ilvl w:val="0"/>
                <w:numId w:val="34"/>
              </w:numPr>
              <w:spacing w:before="60" w:beforeAutospacing="0" w:after="60" w:afterAutospacing="0"/>
              <w:rPr>
                <w:rFonts w:asciiTheme="minorHAnsi" w:hAnsiTheme="minorHAnsi"/>
              </w:rPr>
            </w:pPr>
            <w:r>
              <w:rPr>
                <w:rFonts w:asciiTheme="minorHAnsi" w:hAnsiTheme="minorHAnsi"/>
                <w:sz w:val="22"/>
                <w:szCs w:val="22"/>
              </w:rPr>
              <w:t>S</w:t>
            </w:r>
            <w:r w:rsidRPr="00B70F60">
              <w:rPr>
                <w:rFonts w:asciiTheme="minorHAnsi" w:hAnsiTheme="minorHAnsi"/>
                <w:sz w:val="22"/>
                <w:szCs w:val="22"/>
              </w:rPr>
              <w:t xml:space="preserve">upport vulnerable and disadvantaged individuals from targeted community groups to participate in flexible, community-based sport and physical activity projects; and </w:t>
            </w:r>
          </w:p>
          <w:p w14:paraId="5FAE86AB" w14:textId="2ADC7CA0" w:rsidR="00567741" w:rsidRPr="00567741" w:rsidRDefault="00567741" w:rsidP="004177D2">
            <w:pPr>
              <w:pStyle w:val="NormalWeb"/>
              <w:numPr>
                <w:ilvl w:val="0"/>
                <w:numId w:val="34"/>
              </w:numPr>
              <w:spacing w:before="60" w:beforeAutospacing="0" w:after="60" w:afterAutospacing="0"/>
              <w:rPr>
                <w:rFonts w:asciiTheme="minorHAnsi" w:hAnsiTheme="minorHAnsi"/>
              </w:rPr>
            </w:pPr>
            <w:r>
              <w:rPr>
                <w:rFonts w:asciiTheme="minorHAnsi" w:hAnsiTheme="minorHAnsi"/>
                <w:sz w:val="22"/>
                <w:szCs w:val="22"/>
              </w:rPr>
              <w:t>I</w:t>
            </w:r>
            <w:r w:rsidRPr="00B70F60">
              <w:rPr>
                <w:rFonts w:asciiTheme="minorHAnsi" w:hAnsiTheme="minorHAnsi"/>
                <w:sz w:val="22"/>
                <w:szCs w:val="22"/>
              </w:rPr>
              <w:t xml:space="preserve">ncrease acceptance of diversity, build inclusive communities, and assist vulnerable and disadvantaged individuals and families to develop social links through sport and physical activity. </w:t>
            </w:r>
          </w:p>
          <w:p w14:paraId="061F9F02" w14:textId="48682DB6" w:rsidR="00331545" w:rsidRPr="00FD0471" w:rsidRDefault="00331545" w:rsidP="004177D2">
            <w:pPr>
              <w:pStyle w:val="NormalWeb"/>
              <w:shd w:val="clear" w:color="auto" w:fill="FFFFFF"/>
              <w:spacing w:before="60" w:beforeAutospacing="0" w:after="60" w:afterAutospacing="0"/>
              <w:rPr>
                <w:rFonts w:asciiTheme="minorHAnsi" w:hAnsiTheme="minorHAnsi"/>
                <w:sz w:val="22"/>
                <w:szCs w:val="22"/>
              </w:rPr>
            </w:pPr>
            <w:r w:rsidRPr="00FD0471">
              <w:rPr>
                <w:rFonts w:asciiTheme="minorHAnsi" w:hAnsiTheme="minorHAnsi"/>
                <w:sz w:val="22"/>
                <w:szCs w:val="22"/>
              </w:rPr>
              <w:t>A range of activities and resources will be developed to:</w:t>
            </w:r>
          </w:p>
          <w:p w14:paraId="0623B4D2" w14:textId="77777777" w:rsidR="00331545" w:rsidRPr="00FD0471" w:rsidRDefault="00331545" w:rsidP="004177D2">
            <w:pPr>
              <w:pStyle w:val="NormalWeb"/>
              <w:numPr>
                <w:ilvl w:val="0"/>
                <w:numId w:val="32"/>
              </w:numPr>
              <w:shd w:val="clear" w:color="auto" w:fill="FFFFFF"/>
              <w:spacing w:before="60" w:beforeAutospacing="0" w:after="60" w:afterAutospacing="0"/>
              <w:rPr>
                <w:rFonts w:asciiTheme="minorHAnsi" w:hAnsiTheme="minorHAnsi"/>
                <w:sz w:val="22"/>
                <w:szCs w:val="22"/>
              </w:rPr>
            </w:pPr>
            <w:r w:rsidRPr="00FD0471">
              <w:rPr>
                <w:rFonts w:asciiTheme="minorHAnsi" w:hAnsiTheme="minorHAnsi"/>
                <w:sz w:val="22"/>
                <w:szCs w:val="22"/>
              </w:rPr>
              <w:t>Provide awareness training on the UN Convention on Rights of People with a Disability to ensure social inclusion of para riders in equestrian sport is standard practice.</w:t>
            </w:r>
          </w:p>
          <w:p w14:paraId="22DC8C65" w14:textId="77777777" w:rsidR="00331545" w:rsidRPr="00FD0471" w:rsidRDefault="00331545" w:rsidP="004177D2">
            <w:pPr>
              <w:pStyle w:val="NormalWeb"/>
              <w:numPr>
                <w:ilvl w:val="0"/>
                <w:numId w:val="32"/>
              </w:numPr>
              <w:shd w:val="clear" w:color="auto" w:fill="FFFFFF"/>
              <w:spacing w:before="60" w:beforeAutospacing="0" w:after="60" w:afterAutospacing="0"/>
              <w:rPr>
                <w:rFonts w:asciiTheme="minorHAnsi" w:hAnsiTheme="minorHAnsi"/>
                <w:sz w:val="22"/>
                <w:szCs w:val="22"/>
              </w:rPr>
            </w:pPr>
            <w:r w:rsidRPr="00FD0471">
              <w:rPr>
                <w:rFonts w:asciiTheme="minorHAnsi" w:hAnsiTheme="minorHAnsi"/>
                <w:sz w:val="22"/>
                <w:szCs w:val="22"/>
              </w:rPr>
              <w:t xml:space="preserve">Expand rider skills for </w:t>
            </w:r>
            <w:r>
              <w:rPr>
                <w:rFonts w:asciiTheme="minorHAnsi" w:hAnsiTheme="minorHAnsi"/>
                <w:sz w:val="22"/>
                <w:szCs w:val="22"/>
              </w:rPr>
              <w:t xml:space="preserve">participation and </w:t>
            </w:r>
            <w:r w:rsidRPr="00FD0471">
              <w:rPr>
                <w:rFonts w:asciiTheme="minorHAnsi" w:hAnsiTheme="minorHAnsi"/>
                <w:sz w:val="22"/>
                <w:szCs w:val="22"/>
              </w:rPr>
              <w:t>competition riding including development of mental and physical resilience</w:t>
            </w:r>
          </w:p>
          <w:p w14:paraId="0202C9B3" w14:textId="77777777" w:rsidR="00331545" w:rsidRPr="00FD0471" w:rsidRDefault="00331545" w:rsidP="004177D2">
            <w:pPr>
              <w:pStyle w:val="NormalWeb"/>
              <w:numPr>
                <w:ilvl w:val="0"/>
                <w:numId w:val="32"/>
              </w:numPr>
              <w:shd w:val="clear" w:color="auto" w:fill="FFFFFF"/>
              <w:spacing w:before="60" w:beforeAutospacing="0" w:after="60" w:afterAutospacing="0"/>
              <w:rPr>
                <w:rFonts w:asciiTheme="minorHAnsi" w:hAnsiTheme="minorHAnsi"/>
                <w:sz w:val="22"/>
                <w:szCs w:val="22"/>
              </w:rPr>
            </w:pPr>
            <w:r w:rsidRPr="00FD0471">
              <w:rPr>
                <w:rFonts w:asciiTheme="minorHAnsi" w:hAnsiTheme="minorHAnsi"/>
                <w:sz w:val="22"/>
                <w:szCs w:val="22"/>
              </w:rPr>
              <w:t xml:space="preserve">Provide opportunities for coaches to extend their skills to include para rider coaching </w:t>
            </w:r>
          </w:p>
          <w:p w14:paraId="400084AF" w14:textId="77777777" w:rsidR="00331545" w:rsidRPr="00FD0471" w:rsidRDefault="00331545" w:rsidP="004177D2">
            <w:pPr>
              <w:pStyle w:val="NormalWeb"/>
              <w:numPr>
                <w:ilvl w:val="0"/>
                <w:numId w:val="32"/>
              </w:numPr>
              <w:shd w:val="clear" w:color="auto" w:fill="FFFFFF"/>
              <w:spacing w:before="60" w:beforeAutospacing="0" w:after="60" w:afterAutospacing="0"/>
              <w:rPr>
                <w:rFonts w:asciiTheme="minorHAnsi" w:hAnsiTheme="minorHAnsi"/>
                <w:sz w:val="22"/>
                <w:szCs w:val="22"/>
              </w:rPr>
            </w:pPr>
            <w:r w:rsidRPr="00FD0471">
              <w:rPr>
                <w:rFonts w:asciiTheme="minorHAnsi" w:hAnsiTheme="minorHAnsi"/>
                <w:sz w:val="22"/>
                <w:szCs w:val="22"/>
              </w:rPr>
              <w:t>Encourage event organisers to include national para dressage tests in their programs</w:t>
            </w:r>
          </w:p>
          <w:p w14:paraId="6EEF114E" w14:textId="43EE1CFB" w:rsidR="004B06E4" w:rsidRPr="00B401FC" w:rsidRDefault="00331545" w:rsidP="004177D2">
            <w:pPr>
              <w:pStyle w:val="NormalWeb"/>
              <w:numPr>
                <w:ilvl w:val="0"/>
                <w:numId w:val="32"/>
              </w:numPr>
              <w:shd w:val="clear" w:color="auto" w:fill="FFFFFF"/>
              <w:spacing w:before="60" w:beforeAutospacing="0" w:after="60" w:afterAutospacing="0"/>
              <w:rPr>
                <w:rFonts w:asciiTheme="minorHAnsi" w:hAnsiTheme="minorHAnsi"/>
                <w:sz w:val="22"/>
                <w:szCs w:val="22"/>
              </w:rPr>
            </w:pPr>
            <w:r w:rsidRPr="00FD0471">
              <w:rPr>
                <w:rFonts w:asciiTheme="minorHAnsi" w:hAnsiTheme="minorHAnsi"/>
                <w:sz w:val="22"/>
                <w:szCs w:val="22"/>
              </w:rPr>
              <w:t>It is anticipated that this project may be used as a case study for increasing para rider participation in other states</w:t>
            </w:r>
            <w:r>
              <w:rPr>
                <w:rFonts w:asciiTheme="minorHAnsi" w:hAnsiTheme="minorHAnsi"/>
                <w:sz w:val="22"/>
                <w:szCs w:val="22"/>
              </w:rPr>
              <w:t xml:space="preserve"> and to make recommendations for national social inclusion policies and protocols as well as proposing amendments to competition procedures and rules to accommodate people with a disability in Equestrian Australia activities</w:t>
            </w:r>
            <w:r w:rsidRPr="00FD0471">
              <w:rPr>
                <w:rFonts w:asciiTheme="minorHAnsi" w:hAnsiTheme="minorHAnsi"/>
                <w:sz w:val="22"/>
                <w:szCs w:val="22"/>
              </w:rPr>
              <w:t xml:space="preserve">. </w:t>
            </w:r>
          </w:p>
        </w:tc>
      </w:tr>
    </w:tbl>
    <w:p w14:paraId="7B7E3A7A" w14:textId="71DB465D" w:rsidR="008E71B7" w:rsidRDefault="008E71B7"/>
    <w:p w14:paraId="04274F9B" w14:textId="77777777" w:rsidR="008E71B7" w:rsidRDefault="008E71B7">
      <w:r>
        <w:br w:type="page"/>
      </w:r>
    </w:p>
    <w:tbl>
      <w:tblPr>
        <w:tblStyle w:val="TableGrid"/>
        <w:tblW w:w="9361" w:type="dxa"/>
        <w:tblLook w:val="04A0" w:firstRow="1" w:lastRow="0" w:firstColumn="1" w:lastColumn="0" w:noHBand="0" w:noVBand="1"/>
      </w:tblPr>
      <w:tblGrid>
        <w:gridCol w:w="2830"/>
        <w:gridCol w:w="2785"/>
        <w:gridCol w:w="3746"/>
      </w:tblGrid>
      <w:tr w:rsidR="004B06E4" w:rsidRPr="00FD77B5" w14:paraId="01311CB7" w14:textId="77777777" w:rsidTr="008E71B7">
        <w:trPr>
          <w:trHeight w:val="424"/>
        </w:trPr>
        <w:tc>
          <w:tcPr>
            <w:tcW w:w="9361" w:type="dxa"/>
            <w:gridSpan w:val="3"/>
            <w:shd w:val="clear" w:color="auto" w:fill="1F3864" w:themeFill="accent5" w:themeFillShade="80"/>
          </w:tcPr>
          <w:p w14:paraId="6A776380" w14:textId="24CD536D" w:rsidR="004B06E4" w:rsidRPr="004B06E4" w:rsidRDefault="004B06E4" w:rsidP="004177D2">
            <w:pPr>
              <w:pStyle w:val="NormalWeb"/>
              <w:spacing w:before="60" w:beforeAutospacing="0" w:after="60" w:afterAutospacing="0"/>
              <w:rPr>
                <w:rFonts w:asciiTheme="minorHAnsi" w:hAnsiTheme="minorHAnsi"/>
                <w:i/>
                <w:iCs/>
                <w:sz w:val="22"/>
                <w:szCs w:val="22"/>
              </w:rPr>
            </w:pPr>
            <w:r w:rsidRPr="004B06E4">
              <w:rPr>
                <w:rFonts w:asciiTheme="minorHAnsi" w:hAnsiTheme="minorHAnsi"/>
                <w:i/>
                <w:iCs/>
                <w:sz w:val="22"/>
                <w:szCs w:val="22"/>
              </w:rPr>
              <w:lastRenderedPageBreak/>
              <w:t>Excerpts from the grant document outlining project purpose and performance requirements</w:t>
            </w:r>
          </w:p>
        </w:tc>
      </w:tr>
      <w:tr w:rsidR="00567741" w:rsidRPr="008E71B7" w14:paraId="6046147C" w14:textId="77777777" w:rsidTr="00E84E95">
        <w:trPr>
          <w:trHeight w:val="1124"/>
        </w:trPr>
        <w:tc>
          <w:tcPr>
            <w:tcW w:w="2830" w:type="dxa"/>
          </w:tcPr>
          <w:p w14:paraId="7C763663" w14:textId="2CA61F92" w:rsidR="00567741" w:rsidRPr="008E71B7" w:rsidRDefault="00567741" w:rsidP="004177D2">
            <w:pPr>
              <w:spacing w:before="60" w:after="60"/>
            </w:pPr>
            <w:r w:rsidRPr="008E71B7">
              <w:t>Purpose of the Grant</w:t>
            </w:r>
          </w:p>
        </w:tc>
        <w:tc>
          <w:tcPr>
            <w:tcW w:w="6531" w:type="dxa"/>
            <w:gridSpan w:val="2"/>
          </w:tcPr>
          <w:p w14:paraId="7615A310" w14:textId="77777777" w:rsidR="00567741" w:rsidRPr="008E71B7" w:rsidRDefault="00567741" w:rsidP="004177D2">
            <w:pPr>
              <w:pStyle w:val="NormalWeb"/>
              <w:spacing w:before="60" w:beforeAutospacing="0" w:after="60" w:afterAutospacing="0"/>
              <w:rPr>
                <w:rFonts w:asciiTheme="minorHAnsi" w:hAnsiTheme="minorHAnsi"/>
              </w:rPr>
            </w:pPr>
            <w:r w:rsidRPr="008E71B7">
              <w:rPr>
                <w:rFonts w:asciiTheme="minorHAnsi" w:hAnsiTheme="minorHAnsi"/>
                <w:sz w:val="22"/>
                <w:szCs w:val="22"/>
              </w:rPr>
              <w:t>Use sport and physical activity to contribute to the building of resilient, cohesive and harmonious</w:t>
            </w:r>
            <w:r w:rsidRPr="008E71B7">
              <w:rPr>
                <w:rFonts w:ascii="ArialMT" w:hAnsi="ArialMT"/>
                <w:sz w:val="22"/>
                <w:szCs w:val="22"/>
              </w:rPr>
              <w:t xml:space="preserve"> </w:t>
            </w:r>
            <w:r w:rsidRPr="008E71B7">
              <w:rPr>
                <w:rFonts w:asciiTheme="minorHAnsi" w:hAnsiTheme="minorHAnsi"/>
                <w:sz w:val="22"/>
                <w:szCs w:val="22"/>
              </w:rPr>
              <w:t xml:space="preserve">communities and ensure that individuals, families and communities have the opportunity to thrive and have the capacity to respond to emerging needs and challenges. </w:t>
            </w:r>
          </w:p>
          <w:p w14:paraId="371D8616" w14:textId="77777777" w:rsidR="00567741" w:rsidRPr="008E71B7" w:rsidRDefault="00567741" w:rsidP="004177D2">
            <w:pPr>
              <w:pStyle w:val="NormalWeb"/>
              <w:spacing w:before="60" w:beforeAutospacing="0" w:after="60" w:afterAutospacing="0"/>
              <w:rPr>
                <w:rFonts w:asciiTheme="minorHAnsi" w:hAnsiTheme="minorHAnsi"/>
              </w:rPr>
            </w:pPr>
            <w:r w:rsidRPr="008E71B7">
              <w:rPr>
                <w:rFonts w:asciiTheme="minorHAnsi" w:hAnsiTheme="minorHAnsi"/>
                <w:sz w:val="22"/>
                <w:szCs w:val="22"/>
              </w:rPr>
              <w:t xml:space="preserve">The program targets the following community groups to engage in sport and physical activity projects: </w:t>
            </w:r>
          </w:p>
          <w:p w14:paraId="02ADDBC7" w14:textId="77777777" w:rsidR="00567741" w:rsidRPr="008E71B7" w:rsidRDefault="00567741" w:rsidP="004177D2">
            <w:pPr>
              <w:pStyle w:val="NormalWeb"/>
              <w:numPr>
                <w:ilvl w:val="0"/>
                <w:numId w:val="36"/>
              </w:numPr>
              <w:spacing w:before="60" w:beforeAutospacing="0" w:after="60" w:afterAutospacing="0"/>
              <w:rPr>
                <w:rFonts w:asciiTheme="minorHAnsi" w:hAnsiTheme="minorHAnsi"/>
                <w:sz w:val="22"/>
                <w:szCs w:val="22"/>
              </w:rPr>
            </w:pPr>
            <w:r w:rsidRPr="008E71B7">
              <w:rPr>
                <w:rFonts w:asciiTheme="minorHAnsi" w:hAnsiTheme="minorHAnsi"/>
                <w:sz w:val="22"/>
                <w:szCs w:val="22"/>
              </w:rPr>
              <w:t>newly arrived migrants and refugees</w:t>
            </w:r>
          </w:p>
          <w:p w14:paraId="62D51657" w14:textId="49FF9059" w:rsidR="00567741" w:rsidRPr="008E71B7" w:rsidRDefault="00567741" w:rsidP="004177D2">
            <w:pPr>
              <w:pStyle w:val="NormalWeb"/>
              <w:numPr>
                <w:ilvl w:val="0"/>
                <w:numId w:val="36"/>
              </w:numPr>
              <w:spacing w:before="60" w:beforeAutospacing="0" w:after="60" w:afterAutospacing="0"/>
              <w:rPr>
                <w:rFonts w:asciiTheme="minorHAnsi" w:hAnsiTheme="minorHAnsi"/>
                <w:sz w:val="22"/>
                <w:szCs w:val="22"/>
              </w:rPr>
            </w:pPr>
            <w:r w:rsidRPr="008E71B7">
              <w:rPr>
                <w:rFonts w:asciiTheme="minorHAnsi" w:hAnsiTheme="minorHAnsi"/>
                <w:sz w:val="22"/>
                <w:szCs w:val="22"/>
              </w:rPr>
              <w:t xml:space="preserve">women </w:t>
            </w:r>
          </w:p>
          <w:p w14:paraId="23C6F887" w14:textId="77777777" w:rsidR="00567741" w:rsidRPr="008E71B7" w:rsidRDefault="00567741" w:rsidP="004177D2">
            <w:pPr>
              <w:pStyle w:val="NormalWeb"/>
              <w:numPr>
                <w:ilvl w:val="0"/>
                <w:numId w:val="36"/>
              </w:numPr>
              <w:spacing w:before="60" w:beforeAutospacing="0" w:after="60" w:afterAutospacing="0"/>
              <w:rPr>
                <w:rFonts w:asciiTheme="minorHAnsi" w:hAnsiTheme="minorHAnsi"/>
                <w:sz w:val="22"/>
                <w:szCs w:val="22"/>
              </w:rPr>
            </w:pPr>
            <w:r w:rsidRPr="008E71B7">
              <w:rPr>
                <w:rFonts w:asciiTheme="minorHAnsi" w:hAnsiTheme="minorHAnsi"/>
                <w:sz w:val="22"/>
                <w:szCs w:val="22"/>
              </w:rPr>
              <w:t>people with a physical or mental disability and</w:t>
            </w:r>
          </w:p>
          <w:p w14:paraId="23391342" w14:textId="6C51821E" w:rsidR="00567741" w:rsidRPr="008E71B7" w:rsidRDefault="00567741" w:rsidP="004177D2">
            <w:pPr>
              <w:pStyle w:val="NormalWeb"/>
              <w:numPr>
                <w:ilvl w:val="0"/>
                <w:numId w:val="36"/>
              </w:numPr>
              <w:spacing w:before="60" w:beforeAutospacing="0" w:after="60" w:afterAutospacing="0"/>
              <w:rPr>
                <w:rFonts w:asciiTheme="minorHAnsi" w:hAnsiTheme="minorHAnsi"/>
                <w:sz w:val="22"/>
                <w:szCs w:val="22"/>
              </w:rPr>
            </w:pPr>
            <w:r w:rsidRPr="008E71B7">
              <w:rPr>
                <w:rFonts w:asciiTheme="minorHAnsi" w:hAnsiTheme="minorHAnsi"/>
                <w:sz w:val="22"/>
                <w:szCs w:val="22"/>
              </w:rPr>
              <w:t xml:space="preserve">Aboriginal and Torres Strait Islander people. </w:t>
            </w:r>
          </w:p>
          <w:p w14:paraId="5E117F1B" w14:textId="67E14936" w:rsidR="004B06E4" w:rsidRPr="00E84E95" w:rsidRDefault="00567741" w:rsidP="00E84E95">
            <w:pPr>
              <w:pStyle w:val="NormalWeb"/>
              <w:spacing w:before="60" w:beforeAutospacing="0" w:after="60" w:afterAutospacing="0"/>
              <w:rPr>
                <w:rFonts w:asciiTheme="minorHAnsi" w:hAnsiTheme="minorHAnsi"/>
                <w:sz w:val="22"/>
                <w:szCs w:val="22"/>
              </w:rPr>
            </w:pPr>
            <w:r w:rsidRPr="008E71B7">
              <w:rPr>
                <w:rFonts w:asciiTheme="minorHAnsi" w:hAnsiTheme="minorHAnsi"/>
                <w:sz w:val="22"/>
                <w:szCs w:val="22"/>
              </w:rPr>
              <w:t>The program objectives are consistent with the Sport 2030 National Sport Plan commitment that</w:t>
            </w:r>
            <w:r w:rsidR="00E84E95">
              <w:rPr>
                <w:rFonts w:asciiTheme="minorHAnsi" w:hAnsiTheme="minorHAnsi"/>
                <w:sz w:val="22"/>
                <w:szCs w:val="22"/>
              </w:rPr>
              <w:t xml:space="preserve"> e</w:t>
            </w:r>
            <w:r w:rsidRPr="008E71B7">
              <w:rPr>
                <w:rFonts w:asciiTheme="minorHAnsi" w:hAnsiTheme="minorHAnsi"/>
                <w:sz w:val="22"/>
                <w:szCs w:val="22"/>
              </w:rPr>
              <w:t xml:space="preserve">very Australian, at all stages of their life regardless of gender, ability or ethnicity, and no matter where they live, are able to undertake the exercise they need and want in a safe, fun and inclusive way, whether it is through sport or other types of activity. </w:t>
            </w:r>
          </w:p>
        </w:tc>
      </w:tr>
      <w:tr w:rsidR="00567741" w:rsidRPr="008E71B7" w14:paraId="10C393CC" w14:textId="77777777" w:rsidTr="00E84E95">
        <w:trPr>
          <w:trHeight w:val="3017"/>
        </w:trPr>
        <w:tc>
          <w:tcPr>
            <w:tcW w:w="2830" w:type="dxa"/>
          </w:tcPr>
          <w:p w14:paraId="603896F4" w14:textId="22C0F8AF" w:rsidR="00567741" w:rsidRPr="008E71B7" w:rsidRDefault="00567741" w:rsidP="004177D2">
            <w:pPr>
              <w:spacing w:before="60" w:after="60"/>
            </w:pPr>
            <w:r w:rsidRPr="008E71B7">
              <w:t>Project Outcomes</w:t>
            </w:r>
          </w:p>
        </w:tc>
        <w:tc>
          <w:tcPr>
            <w:tcW w:w="6531" w:type="dxa"/>
            <w:gridSpan w:val="2"/>
          </w:tcPr>
          <w:p w14:paraId="601125A4" w14:textId="77777777" w:rsidR="00567741" w:rsidRPr="008E71B7" w:rsidRDefault="00567741" w:rsidP="004177D2">
            <w:pPr>
              <w:pStyle w:val="NormalWeb"/>
              <w:spacing w:before="60" w:beforeAutospacing="0" w:after="60" w:afterAutospacing="0"/>
              <w:rPr>
                <w:rFonts w:asciiTheme="minorHAnsi" w:hAnsiTheme="minorHAnsi"/>
              </w:rPr>
            </w:pPr>
            <w:r w:rsidRPr="008E71B7">
              <w:rPr>
                <w:rFonts w:asciiTheme="minorHAnsi" w:hAnsiTheme="minorHAnsi"/>
                <w:sz w:val="22"/>
                <w:szCs w:val="22"/>
              </w:rPr>
              <w:t xml:space="preserve">The intended outcomes of the program are to: </w:t>
            </w:r>
          </w:p>
          <w:p w14:paraId="0CDDFD24" w14:textId="1C6FFBF5" w:rsidR="00567741" w:rsidRPr="008E71B7" w:rsidRDefault="00567741" w:rsidP="004177D2">
            <w:pPr>
              <w:pStyle w:val="NormalWeb"/>
              <w:numPr>
                <w:ilvl w:val="0"/>
                <w:numId w:val="35"/>
              </w:numPr>
              <w:spacing w:before="60" w:beforeAutospacing="0" w:after="60" w:afterAutospacing="0"/>
              <w:rPr>
                <w:rFonts w:asciiTheme="minorHAnsi" w:hAnsiTheme="minorHAnsi"/>
              </w:rPr>
            </w:pPr>
            <w:r w:rsidRPr="008E71B7">
              <w:rPr>
                <w:rFonts w:asciiTheme="minorHAnsi" w:hAnsiTheme="minorHAnsi"/>
                <w:sz w:val="22"/>
                <w:szCs w:val="22"/>
              </w:rPr>
              <w:t>Increase the participation of vulnerable, disadvantaged individuals and families from targeted community groups in sport and physical activity</w:t>
            </w:r>
            <w:r w:rsidR="00E84E95">
              <w:rPr>
                <w:rFonts w:asciiTheme="minorHAnsi" w:hAnsiTheme="minorHAnsi"/>
                <w:sz w:val="22"/>
                <w:szCs w:val="22"/>
              </w:rPr>
              <w:t>;</w:t>
            </w:r>
            <w:r w:rsidRPr="008E71B7">
              <w:rPr>
                <w:rFonts w:asciiTheme="minorHAnsi" w:hAnsiTheme="minorHAnsi"/>
                <w:sz w:val="22"/>
                <w:szCs w:val="22"/>
              </w:rPr>
              <w:t xml:space="preserve"> </w:t>
            </w:r>
          </w:p>
          <w:p w14:paraId="3B450B85" w14:textId="541B2E1A" w:rsidR="00567741" w:rsidRPr="008E71B7" w:rsidRDefault="00567741" w:rsidP="004177D2">
            <w:pPr>
              <w:pStyle w:val="NormalWeb"/>
              <w:numPr>
                <w:ilvl w:val="0"/>
                <w:numId w:val="35"/>
              </w:numPr>
              <w:spacing w:before="60" w:beforeAutospacing="0" w:after="60" w:afterAutospacing="0"/>
              <w:rPr>
                <w:rFonts w:asciiTheme="minorHAnsi" w:hAnsiTheme="minorHAnsi"/>
              </w:rPr>
            </w:pPr>
            <w:r w:rsidRPr="008E71B7">
              <w:rPr>
                <w:rFonts w:asciiTheme="minorHAnsi" w:hAnsiTheme="minorHAnsi"/>
                <w:sz w:val="22"/>
                <w:szCs w:val="22"/>
              </w:rPr>
              <w:t xml:space="preserve">Increase community pride and connection within targeted community groups; and </w:t>
            </w:r>
          </w:p>
          <w:p w14:paraId="62D7C50E" w14:textId="5813ABDB" w:rsidR="00567741" w:rsidRPr="008E71B7" w:rsidRDefault="00567741" w:rsidP="004177D2">
            <w:pPr>
              <w:pStyle w:val="NormalWeb"/>
              <w:numPr>
                <w:ilvl w:val="0"/>
                <w:numId w:val="35"/>
              </w:numPr>
              <w:spacing w:before="60" w:beforeAutospacing="0" w:after="60" w:afterAutospacing="0"/>
              <w:rPr>
                <w:rFonts w:asciiTheme="minorHAnsi" w:hAnsiTheme="minorHAnsi"/>
              </w:rPr>
            </w:pPr>
            <w:r w:rsidRPr="008E71B7">
              <w:rPr>
                <w:rFonts w:asciiTheme="minorHAnsi" w:hAnsiTheme="minorHAnsi"/>
                <w:sz w:val="22"/>
                <w:szCs w:val="22"/>
              </w:rPr>
              <w:t xml:space="preserve">Increase the range of flexible, community based, participation opportunities available. </w:t>
            </w:r>
          </w:p>
          <w:p w14:paraId="0E6CDE58" w14:textId="77777777" w:rsidR="00567741" w:rsidRPr="008E71B7" w:rsidRDefault="00567741" w:rsidP="004177D2">
            <w:pPr>
              <w:pStyle w:val="NormalWeb"/>
              <w:spacing w:before="60" w:beforeAutospacing="0" w:after="60" w:afterAutospacing="0"/>
              <w:rPr>
                <w:rFonts w:asciiTheme="minorHAnsi" w:hAnsiTheme="minorHAnsi"/>
              </w:rPr>
            </w:pPr>
            <w:r w:rsidRPr="008E71B7">
              <w:rPr>
                <w:rFonts w:asciiTheme="minorHAnsi" w:hAnsiTheme="minorHAnsi"/>
                <w:sz w:val="22"/>
                <w:szCs w:val="22"/>
              </w:rPr>
              <w:t xml:space="preserve">This Grant is being provided under, and these Grant Details form part of, the Agreement between the Commonwealth and the Grantee. </w:t>
            </w:r>
          </w:p>
          <w:p w14:paraId="7603F464" w14:textId="0F21A8B2" w:rsidR="004B06E4" w:rsidRPr="00E84E95" w:rsidRDefault="00567741" w:rsidP="004177D2">
            <w:pPr>
              <w:pStyle w:val="NormalWeb"/>
              <w:spacing w:before="60" w:beforeAutospacing="0" w:after="60" w:afterAutospacing="0"/>
              <w:rPr>
                <w:rFonts w:asciiTheme="minorHAnsi" w:hAnsiTheme="minorHAnsi"/>
                <w:sz w:val="22"/>
                <w:szCs w:val="22"/>
              </w:rPr>
            </w:pPr>
            <w:r w:rsidRPr="008E71B7">
              <w:rPr>
                <w:rFonts w:asciiTheme="minorHAnsi" w:hAnsiTheme="minorHAnsi"/>
                <w:sz w:val="22"/>
                <w:szCs w:val="22"/>
              </w:rPr>
              <w:t xml:space="preserve">The Grant is being provided as part of the Strengthen Social Inclusion Sport Rec program. </w:t>
            </w:r>
          </w:p>
        </w:tc>
      </w:tr>
      <w:tr w:rsidR="004E2793" w:rsidRPr="008E71B7" w14:paraId="2383DC56" w14:textId="77777777" w:rsidTr="00E84E95">
        <w:trPr>
          <w:trHeight w:val="440"/>
        </w:trPr>
        <w:tc>
          <w:tcPr>
            <w:tcW w:w="2830" w:type="dxa"/>
            <w:vMerge w:val="restart"/>
          </w:tcPr>
          <w:p w14:paraId="30773D57" w14:textId="77777777" w:rsidR="004E2793" w:rsidRPr="008E71B7" w:rsidRDefault="004E2793" w:rsidP="004177D2">
            <w:pPr>
              <w:spacing w:before="60" w:after="60"/>
              <w:rPr>
                <w:rFonts w:cstheme="minorHAnsi"/>
                <w:color w:val="000000" w:themeColor="text1"/>
              </w:rPr>
            </w:pPr>
            <w:r w:rsidRPr="008E71B7">
              <w:rPr>
                <w:rFonts w:cstheme="minorHAnsi"/>
                <w:color w:val="000000" w:themeColor="text1"/>
              </w:rPr>
              <w:t>Performance Indicators</w:t>
            </w:r>
          </w:p>
          <w:p w14:paraId="6D1AC5AD" w14:textId="77777777" w:rsidR="004E2793" w:rsidRPr="008E71B7" w:rsidRDefault="004E2793" w:rsidP="004177D2">
            <w:pPr>
              <w:spacing w:before="60" w:after="60"/>
            </w:pPr>
          </w:p>
        </w:tc>
        <w:tc>
          <w:tcPr>
            <w:tcW w:w="2785" w:type="dxa"/>
          </w:tcPr>
          <w:p w14:paraId="44EBED21" w14:textId="06368CD3" w:rsidR="004E2793" w:rsidRPr="008E71B7" w:rsidRDefault="004E2793" w:rsidP="004177D2">
            <w:pPr>
              <w:pStyle w:val="NormalWeb"/>
              <w:shd w:val="clear" w:color="auto" w:fill="FFFFFF"/>
              <w:spacing w:before="60" w:beforeAutospacing="0" w:after="60" w:afterAutospacing="0"/>
              <w:jc w:val="center"/>
              <w:rPr>
                <w:rFonts w:asciiTheme="minorHAnsi" w:hAnsiTheme="minorHAnsi" w:cstheme="minorHAnsi"/>
                <w:sz w:val="22"/>
                <w:szCs w:val="22"/>
              </w:rPr>
            </w:pPr>
            <w:r w:rsidRPr="008E71B7">
              <w:rPr>
                <w:rFonts w:asciiTheme="minorHAnsi" w:hAnsiTheme="minorHAnsi" w:cstheme="minorHAnsi"/>
                <w:sz w:val="22"/>
                <w:szCs w:val="22"/>
              </w:rPr>
              <w:t>Performance Indicator Description</w:t>
            </w:r>
          </w:p>
        </w:tc>
        <w:tc>
          <w:tcPr>
            <w:tcW w:w="3746" w:type="dxa"/>
          </w:tcPr>
          <w:p w14:paraId="371E6134" w14:textId="23D8681C" w:rsidR="004E2793" w:rsidRPr="008E71B7" w:rsidRDefault="004E2793" w:rsidP="004177D2">
            <w:pPr>
              <w:pStyle w:val="NormalWeb"/>
              <w:shd w:val="clear" w:color="auto" w:fill="FFFFFF"/>
              <w:spacing w:before="60" w:beforeAutospacing="0" w:after="60" w:afterAutospacing="0"/>
              <w:jc w:val="center"/>
              <w:rPr>
                <w:rFonts w:asciiTheme="minorHAnsi" w:hAnsiTheme="minorHAnsi" w:cstheme="minorHAnsi"/>
                <w:sz w:val="22"/>
                <w:szCs w:val="22"/>
              </w:rPr>
            </w:pPr>
            <w:r w:rsidRPr="008E71B7">
              <w:rPr>
                <w:rFonts w:asciiTheme="minorHAnsi" w:hAnsiTheme="minorHAnsi" w:cstheme="minorHAnsi"/>
                <w:sz w:val="22"/>
                <w:szCs w:val="22"/>
              </w:rPr>
              <w:t>Measure</w:t>
            </w:r>
          </w:p>
        </w:tc>
      </w:tr>
      <w:tr w:rsidR="004E2793" w:rsidRPr="008E71B7" w14:paraId="313815CD" w14:textId="77777777" w:rsidTr="00E84E95">
        <w:trPr>
          <w:trHeight w:val="438"/>
        </w:trPr>
        <w:tc>
          <w:tcPr>
            <w:tcW w:w="2830" w:type="dxa"/>
            <w:vMerge/>
          </w:tcPr>
          <w:p w14:paraId="3D57AB27" w14:textId="77777777" w:rsidR="004E2793" w:rsidRPr="008E71B7" w:rsidRDefault="004E2793" w:rsidP="004177D2">
            <w:pPr>
              <w:spacing w:before="60" w:after="60"/>
              <w:rPr>
                <w:rFonts w:ascii="Arial" w:hAnsi="Arial" w:cs="Arial"/>
                <w:color w:val="0070C0"/>
                <w:sz w:val="24"/>
                <w:szCs w:val="24"/>
              </w:rPr>
            </w:pPr>
          </w:p>
        </w:tc>
        <w:tc>
          <w:tcPr>
            <w:tcW w:w="2785" w:type="dxa"/>
          </w:tcPr>
          <w:p w14:paraId="6270A769" w14:textId="155B05AE" w:rsidR="004E2793" w:rsidRPr="008E71B7" w:rsidRDefault="004E2793" w:rsidP="004177D2">
            <w:pPr>
              <w:pStyle w:val="NormalWeb"/>
              <w:shd w:val="clear" w:color="auto" w:fill="FFFFFF"/>
              <w:spacing w:before="60" w:beforeAutospacing="0" w:after="60" w:afterAutospacing="0"/>
              <w:rPr>
                <w:rFonts w:asciiTheme="minorHAnsi" w:hAnsiTheme="minorHAnsi" w:cstheme="minorHAnsi"/>
                <w:sz w:val="22"/>
                <w:szCs w:val="22"/>
              </w:rPr>
            </w:pPr>
            <w:r w:rsidRPr="008E71B7">
              <w:rPr>
                <w:rFonts w:asciiTheme="minorHAnsi" w:hAnsiTheme="minorHAnsi" w:cstheme="minorHAnsi"/>
                <w:sz w:val="22"/>
                <w:szCs w:val="22"/>
              </w:rPr>
              <w:t>Engage targeted community groups through sport and physical activities.</w:t>
            </w:r>
          </w:p>
        </w:tc>
        <w:tc>
          <w:tcPr>
            <w:tcW w:w="3746" w:type="dxa"/>
          </w:tcPr>
          <w:p w14:paraId="674DDD85" w14:textId="14863B3B" w:rsidR="004E2793" w:rsidRPr="008E71B7" w:rsidRDefault="004E2793" w:rsidP="004177D2">
            <w:pPr>
              <w:pStyle w:val="NormalWeb"/>
              <w:shd w:val="clear" w:color="auto" w:fill="FFFFFF"/>
              <w:spacing w:before="60" w:beforeAutospacing="0" w:after="60" w:afterAutospacing="0"/>
              <w:rPr>
                <w:rFonts w:asciiTheme="minorHAnsi" w:hAnsiTheme="minorHAnsi" w:cstheme="minorHAnsi"/>
                <w:sz w:val="22"/>
                <w:szCs w:val="22"/>
              </w:rPr>
            </w:pPr>
            <w:r w:rsidRPr="008E71B7">
              <w:rPr>
                <w:rFonts w:asciiTheme="minorHAnsi" w:hAnsiTheme="minorHAnsi" w:cstheme="minorHAnsi"/>
                <w:sz w:val="22"/>
                <w:szCs w:val="22"/>
              </w:rPr>
              <w:t>Number of activities undertaken and number of participants from targeted community groups as measured through the evaluation questionnaire and progress reports</w:t>
            </w:r>
          </w:p>
        </w:tc>
      </w:tr>
      <w:tr w:rsidR="004E2793" w:rsidRPr="008E71B7" w14:paraId="6A203DF3" w14:textId="77777777" w:rsidTr="00E84E95">
        <w:trPr>
          <w:trHeight w:val="1380"/>
        </w:trPr>
        <w:tc>
          <w:tcPr>
            <w:tcW w:w="2830" w:type="dxa"/>
            <w:vMerge/>
          </w:tcPr>
          <w:p w14:paraId="4FA9352F" w14:textId="77777777" w:rsidR="004E2793" w:rsidRPr="008E71B7" w:rsidRDefault="004E2793" w:rsidP="004177D2">
            <w:pPr>
              <w:spacing w:before="60" w:after="60"/>
              <w:rPr>
                <w:rFonts w:ascii="Arial" w:hAnsi="Arial" w:cs="Arial"/>
                <w:color w:val="0070C0"/>
                <w:sz w:val="24"/>
                <w:szCs w:val="24"/>
              </w:rPr>
            </w:pPr>
          </w:p>
        </w:tc>
        <w:tc>
          <w:tcPr>
            <w:tcW w:w="2785" w:type="dxa"/>
          </w:tcPr>
          <w:p w14:paraId="5BFCCA84" w14:textId="2C405B97" w:rsidR="004E2793" w:rsidRPr="008E71B7" w:rsidRDefault="004E2793" w:rsidP="004177D2">
            <w:pPr>
              <w:pStyle w:val="NormalWeb"/>
              <w:shd w:val="clear" w:color="auto" w:fill="FFFFFF"/>
              <w:spacing w:before="60" w:beforeAutospacing="0" w:after="60" w:afterAutospacing="0"/>
              <w:rPr>
                <w:rFonts w:asciiTheme="minorHAnsi" w:hAnsiTheme="minorHAnsi" w:cstheme="minorHAnsi"/>
                <w:sz w:val="22"/>
                <w:szCs w:val="22"/>
              </w:rPr>
            </w:pPr>
            <w:r w:rsidRPr="008E71B7">
              <w:rPr>
                <w:rFonts w:asciiTheme="minorHAnsi" w:hAnsiTheme="minorHAnsi" w:cstheme="minorHAnsi"/>
                <w:sz w:val="22"/>
                <w:szCs w:val="22"/>
              </w:rPr>
              <w:t>Increase acceptance of diversity and deliver social inclusion outcomes.</w:t>
            </w:r>
          </w:p>
        </w:tc>
        <w:tc>
          <w:tcPr>
            <w:tcW w:w="3746" w:type="dxa"/>
          </w:tcPr>
          <w:p w14:paraId="296A3281" w14:textId="3F286A29" w:rsidR="004E2793" w:rsidRPr="008E71B7" w:rsidRDefault="004E2793" w:rsidP="004177D2">
            <w:pPr>
              <w:pStyle w:val="NormalWeb"/>
              <w:shd w:val="clear" w:color="auto" w:fill="FFFFFF"/>
              <w:spacing w:before="60" w:beforeAutospacing="0" w:after="60" w:afterAutospacing="0"/>
              <w:rPr>
                <w:rFonts w:asciiTheme="minorHAnsi" w:hAnsiTheme="minorHAnsi" w:cstheme="minorHAnsi"/>
                <w:sz w:val="22"/>
                <w:szCs w:val="22"/>
              </w:rPr>
            </w:pPr>
            <w:r w:rsidRPr="008E71B7">
              <w:rPr>
                <w:rFonts w:asciiTheme="minorHAnsi" w:hAnsiTheme="minorHAnsi" w:cstheme="minorHAnsi"/>
                <w:sz w:val="22"/>
                <w:szCs w:val="22"/>
              </w:rPr>
              <w:t>Increased acceptance of diversity, community pride and connection within targeted community groups as measured through the evaluation questionnaire.</w:t>
            </w:r>
          </w:p>
        </w:tc>
      </w:tr>
      <w:tr w:rsidR="004E2793" w:rsidRPr="008E71B7" w14:paraId="239071F0" w14:textId="77777777" w:rsidTr="00E84E95">
        <w:trPr>
          <w:trHeight w:val="3660"/>
        </w:trPr>
        <w:tc>
          <w:tcPr>
            <w:tcW w:w="2830" w:type="dxa"/>
          </w:tcPr>
          <w:p w14:paraId="0D50A9CD" w14:textId="77777777" w:rsidR="004E2793" w:rsidRPr="008E71B7" w:rsidRDefault="004E2793" w:rsidP="004177D2">
            <w:pPr>
              <w:pStyle w:val="NormalWeb"/>
              <w:spacing w:before="60" w:beforeAutospacing="0" w:after="60" w:afterAutospacing="0"/>
              <w:rPr>
                <w:rFonts w:asciiTheme="minorHAnsi" w:hAnsiTheme="minorHAnsi" w:cstheme="minorHAnsi"/>
                <w:color w:val="000000" w:themeColor="text1"/>
                <w:sz w:val="22"/>
                <w:szCs w:val="22"/>
              </w:rPr>
            </w:pPr>
            <w:r w:rsidRPr="008E71B7">
              <w:rPr>
                <w:rFonts w:asciiTheme="minorHAnsi" w:hAnsiTheme="minorHAnsi" w:cstheme="minorHAnsi"/>
                <w:color w:val="000000" w:themeColor="text1"/>
                <w:sz w:val="22"/>
                <w:szCs w:val="22"/>
              </w:rPr>
              <w:lastRenderedPageBreak/>
              <w:t xml:space="preserve">E.1 Performance Reports </w:t>
            </w:r>
          </w:p>
          <w:p w14:paraId="73C52DA7" w14:textId="77777777" w:rsidR="004E2793" w:rsidRPr="008E71B7" w:rsidRDefault="004E2793" w:rsidP="004177D2">
            <w:pPr>
              <w:spacing w:before="60" w:after="60"/>
            </w:pPr>
          </w:p>
        </w:tc>
        <w:tc>
          <w:tcPr>
            <w:tcW w:w="6531" w:type="dxa"/>
            <w:gridSpan w:val="2"/>
          </w:tcPr>
          <w:p w14:paraId="380DC0F3" w14:textId="77777777" w:rsidR="004E2793" w:rsidRPr="008E71B7" w:rsidRDefault="004E2793" w:rsidP="004177D2">
            <w:pPr>
              <w:pStyle w:val="NormalWeb"/>
              <w:spacing w:before="60" w:beforeAutospacing="0" w:after="60" w:afterAutospacing="0"/>
              <w:rPr>
                <w:rFonts w:asciiTheme="minorHAnsi" w:hAnsiTheme="minorHAnsi"/>
              </w:rPr>
            </w:pPr>
            <w:r w:rsidRPr="008E71B7">
              <w:rPr>
                <w:rFonts w:asciiTheme="minorHAnsi" w:hAnsiTheme="minorHAnsi"/>
                <w:sz w:val="22"/>
                <w:szCs w:val="22"/>
              </w:rPr>
              <w:t xml:space="preserve">The Grantee must provide Performance Reports to the Department at the time specified in the Milestone Table. Performance Reports are to contain information on the performance of the Activity during the reporting period. They must include: </w:t>
            </w:r>
          </w:p>
          <w:p w14:paraId="02B00ED6" w14:textId="77777777" w:rsidR="004E2793" w:rsidRPr="008E71B7" w:rsidRDefault="004E2793" w:rsidP="004177D2">
            <w:pPr>
              <w:pStyle w:val="NormalWeb"/>
              <w:numPr>
                <w:ilvl w:val="0"/>
                <w:numId w:val="37"/>
              </w:numPr>
              <w:spacing w:before="60" w:beforeAutospacing="0" w:after="60" w:afterAutospacing="0"/>
              <w:ind w:left="357" w:hanging="357"/>
              <w:rPr>
                <w:rFonts w:asciiTheme="minorHAnsi" w:hAnsiTheme="minorHAnsi"/>
              </w:rPr>
            </w:pPr>
            <w:r w:rsidRPr="008E71B7">
              <w:rPr>
                <w:rFonts w:asciiTheme="minorHAnsi" w:hAnsiTheme="minorHAnsi"/>
                <w:sz w:val="22"/>
                <w:szCs w:val="22"/>
              </w:rPr>
              <w:t xml:space="preserve">Evidence of your progress towards completion of planned activities, milestones, targets and outcomes (as outlined in the Activity Work Plan); </w:t>
            </w:r>
          </w:p>
          <w:p w14:paraId="3735D214" w14:textId="19515B1B" w:rsidR="004E2793" w:rsidRPr="008E71B7" w:rsidRDefault="004E2793" w:rsidP="004177D2">
            <w:pPr>
              <w:pStyle w:val="NormalWeb"/>
              <w:numPr>
                <w:ilvl w:val="0"/>
                <w:numId w:val="37"/>
              </w:numPr>
              <w:spacing w:before="60" w:beforeAutospacing="0" w:after="60" w:afterAutospacing="0"/>
              <w:rPr>
                <w:rFonts w:asciiTheme="minorHAnsi" w:hAnsiTheme="minorHAnsi"/>
              </w:rPr>
            </w:pPr>
            <w:r w:rsidRPr="008E71B7">
              <w:rPr>
                <w:rFonts w:asciiTheme="minorHAnsi" w:hAnsiTheme="minorHAnsi"/>
                <w:sz w:val="22"/>
                <w:szCs w:val="22"/>
              </w:rPr>
              <w:t xml:space="preserve">Performance against the Performance Indicators in Item B; </w:t>
            </w:r>
          </w:p>
          <w:p w14:paraId="26C914CC" w14:textId="77777777" w:rsidR="004E2793" w:rsidRPr="008E71B7" w:rsidRDefault="004E2793" w:rsidP="004177D2">
            <w:pPr>
              <w:pStyle w:val="NormalWeb"/>
              <w:numPr>
                <w:ilvl w:val="0"/>
                <w:numId w:val="37"/>
              </w:numPr>
              <w:spacing w:before="60" w:beforeAutospacing="0" w:after="60" w:afterAutospacing="0"/>
              <w:rPr>
                <w:rFonts w:asciiTheme="minorHAnsi" w:hAnsiTheme="minorHAnsi"/>
              </w:rPr>
            </w:pPr>
            <w:r w:rsidRPr="008E71B7">
              <w:rPr>
                <w:rFonts w:asciiTheme="minorHAnsi" w:hAnsiTheme="minorHAnsi"/>
                <w:sz w:val="22"/>
                <w:szCs w:val="22"/>
              </w:rPr>
              <w:t xml:space="preserve">An explanation as to how your organisation is addressing, or proposes to address, any issues, problems or delays with the Activity; and </w:t>
            </w:r>
          </w:p>
          <w:p w14:paraId="0B2FA430" w14:textId="77777777" w:rsidR="004E2793" w:rsidRPr="008E71B7" w:rsidRDefault="004E2793" w:rsidP="004177D2">
            <w:pPr>
              <w:pStyle w:val="NormalWeb"/>
              <w:numPr>
                <w:ilvl w:val="0"/>
                <w:numId w:val="37"/>
              </w:numPr>
              <w:spacing w:before="60" w:beforeAutospacing="0" w:after="60" w:afterAutospacing="0"/>
              <w:ind w:left="357" w:hanging="357"/>
              <w:rPr>
                <w:rFonts w:asciiTheme="minorHAnsi" w:hAnsiTheme="minorHAnsi"/>
              </w:rPr>
            </w:pPr>
            <w:r w:rsidRPr="008E71B7">
              <w:rPr>
                <w:rFonts w:asciiTheme="minorHAnsi" w:hAnsiTheme="minorHAnsi"/>
                <w:sz w:val="22"/>
                <w:szCs w:val="22"/>
              </w:rPr>
              <w:t xml:space="preserve">Be submitted by the report due date (you can submit reports ahead of time if you have completed relevant activities). </w:t>
            </w:r>
          </w:p>
          <w:p w14:paraId="6E7542CC" w14:textId="1E1A3353" w:rsidR="004B06E4" w:rsidRPr="008E71B7" w:rsidRDefault="004E2793" w:rsidP="004177D2">
            <w:pPr>
              <w:pStyle w:val="NormalWeb"/>
              <w:spacing w:before="60" w:beforeAutospacing="0" w:after="60" w:afterAutospacing="0"/>
              <w:rPr>
                <w:rFonts w:asciiTheme="minorHAnsi" w:hAnsiTheme="minorHAnsi"/>
                <w:sz w:val="22"/>
                <w:szCs w:val="22"/>
              </w:rPr>
            </w:pPr>
            <w:r w:rsidRPr="008E71B7">
              <w:rPr>
                <w:rFonts w:asciiTheme="minorHAnsi" w:hAnsiTheme="minorHAnsi"/>
                <w:sz w:val="22"/>
                <w:szCs w:val="22"/>
              </w:rPr>
              <w:t xml:space="preserve">Performance Reports must be considered satisfactory by the Department before the milestone is met. </w:t>
            </w:r>
          </w:p>
        </w:tc>
      </w:tr>
      <w:tr w:rsidR="004E2793" w:rsidRPr="008E71B7" w14:paraId="762A4726" w14:textId="77777777" w:rsidTr="00E84E95">
        <w:trPr>
          <w:trHeight w:val="3017"/>
        </w:trPr>
        <w:tc>
          <w:tcPr>
            <w:tcW w:w="2830" w:type="dxa"/>
          </w:tcPr>
          <w:p w14:paraId="2CA429D3" w14:textId="77777777" w:rsidR="004E2793" w:rsidRPr="008E71B7" w:rsidRDefault="004E2793" w:rsidP="004177D2">
            <w:pPr>
              <w:pStyle w:val="NormalWeb"/>
              <w:spacing w:before="60" w:beforeAutospacing="0" w:after="60" w:afterAutospacing="0"/>
              <w:rPr>
                <w:rFonts w:asciiTheme="minorHAnsi" w:hAnsiTheme="minorHAnsi" w:cstheme="minorHAnsi"/>
                <w:color w:val="000000" w:themeColor="text1"/>
                <w:sz w:val="22"/>
                <w:szCs w:val="22"/>
              </w:rPr>
            </w:pPr>
            <w:r w:rsidRPr="008E71B7">
              <w:rPr>
                <w:rFonts w:asciiTheme="minorHAnsi" w:hAnsiTheme="minorHAnsi" w:cstheme="minorHAnsi"/>
                <w:color w:val="000000" w:themeColor="text1"/>
                <w:sz w:val="22"/>
                <w:szCs w:val="22"/>
              </w:rPr>
              <w:t xml:space="preserve">E.2 Activity Work Plan </w:t>
            </w:r>
          </w:p>
          <w:p w14:paraId="40E69BD4" w14:textId="77777777" w:rsidR="004E2793" w:rsidRPr="008E71B7" w:rsidRDefault="004E2793" w:rsidP="004177D2">
            <w:pPr>
              <w:spacing w:before="60" w:after="60"/>
            </w:pPr>
          </w:p>
        </w:tc>
        <w:tc>
          <w:tcPr>
            <w:tcW w:w="6531" w:type="dxa"/>
            <w:gridSpan w:val="2"/>
          </w:tcPr>
          <w:p w14:paraId="335D1CE9" w14:textId="77777777" w:rsidR="004E2793" w:rsidRPr="008E71B7" w:rsidRDefault="004E2793" w:rsidP="004177D2">
            <w:pPr>
              <w:pStyle w:val="NormalWeb"/>
              <w:spacing w:before="60" w:beforeAutospacing="0" w:after="60" w:afterAutospacing="0"/>
              <w:rPr>
                <w:rFonts w:asciiTheme="minorHAnsi" w:hAnsiTheme="minorHAnsi"/>
              </w:rPr>
            </w:pPr>
            <w:r w:rsidRPr="008E71B7">
              <w:rPr>
                <w:rFonts w:asciiTheme="minorHAnsi" w:hAnsiTheme="minorHAnsi"/>
                <w:sz w:val="22"/>
                <w:szCs w:val="22"/>
              </w:rPr>
              <w:t xml:space="preserve">An Activity Work Plan and Budget must be submitted within the timeframe specified in Item E and must include: </w:t>
            </w:r>
          </w:p>
          <w:p w14:paraId="162ADAE8" w14:textId="77777777" w:rsidR="004E2793" w:rsidRPr="008E71B7" w:rsidRDefault="004E2793" w:rsidP="004177D2">
            <w:pPr>
              <w:pStyle w:val="NormalWeb"/>
              <w:numPr>
                <w:ilvl w:val="0"/>
                <w:numId w:val="38"/>
              </w:numPr>
              <w:spacing w:before="60" w:beforeAutospacing="0" w:after="60" w:afterAutospacing="0"/>
              <w:rPr>
                <w:rFonts w:asciiTheme="minorHAnsi" w:hAnsiTheme="minorHAnsi"/>
              </w:rPr>
            </w:pPr>
            <w:r w:rsidRPr="008E71B7">
              <w:rPr>
                <w:rFonts w:asciiTheme="minorHAnsi" w:hAnsiTheme="minorHAnsi"/>
                <w:sz w:val="22"/>
                <w:szCs w:val="22"/>
              </w:rPr>
              <w:t xml:space="preserve">Planned activities, milestones, targets and outcomes for each financial year, as described in Item B; </w:t>
            </w:r>
          </w:p>
          <w:p w14:paraId="051CBBF8" w14:textId="77777777" w:rsidR="004E2793" w:rsidRPr="008E71B7" w:rsidRDefault="004E2793" w:rsidP="004177D2">
            <w:pPr>
              <w:pStyle w:val="NormalWeb"/>
              <w:numPr>
                <w:ilvl w:val="0"/>
                <w:numId w:val="38"/>
              </w:numPr>
              <w:spacing w:before="60" w:beforeAutospacing="0" w:after="60" w:afterAutospacing="0"/>
              <w:rPr>
                <w:rFonts w:asciiTheme="minorHAnsi" w:hAnsiTheme="minorHAnsi"/>
              </w:rPr>
            </w:pPr>
            <w:r w:rsidRPr="008E71B7">
              <w:rPr>
                <w:rFonts w:asciiTheme="minorHAnsi" w:hAnsiTheme="minorHAnsi"/>
                <w:sz w:val="22"/>
                <w:szCs w:val="22"/>
              </w:rPr>
              <w:t xml:space="preserve">Expected project outcomes and quantifiable performance measures; and </w:t>
            </w:r>
          </w:p>
          <w:p w14:paraId="3A63C9B9" w14:textId="1B15A6F7" w:rsidR="004E2793" w:rsidRPr="008E71B7" w:rsidRDefault="004E2793" w:rsidP="004177D2">
            <w:pPr>
              <w:pStyle w:val="NormalWeb"/>
              <w:numPr>
                <w:ilvl w:val="0"/>
                <w:numId w:val="38"/>
              </w:numPr>
              <w:spacing w:before="60" w:beforeAutospacing="0" w:after="60" w:afterAutospacing="0"/>
              <w:rPr>
                <w:rFonts w:asciiTheme="minorHAnsi" w:hAnsiTheme="minorHAnsi"/>
              </w:rPr>
            </w:pPr>
            <w:r w:rsidRPr="008E71B7">
              <w:rPr>
                <w:rFonts w:asciiTheme="minorHAnsi" w:hAnsiTheme="minorHAnsi"/>
                <w:sz w:val="22"/>
                <w:szCs w:val="22"/>
              </w:rPr>
              <w:t xml:space="preserve">Include a Budget detailing planned expenditure of grant funds (in accordance with the Grant Opportunity Guidelines G02645 and in particular section </w:t>
            </w:r>
            <w:r w:rsidRPr="008E71B7">
              <w:rPr>
                <w:rFonts w:asciiTheme="minorHAnsi" w:hAnsiTheme="minorHAnsi" w:cs="Arial"/>
                <w:i/>
                <w:iCs/>
                <w:sz w:val="22"/>
                <w:szCs w:val="22"/>
              </w:rPr>
              <w:t xml:space="preserve">5.2 Eligible grant expenditure </w:t>
            </w:r>
            <w:r w:rsidRPr="008E71B7">
              <w:rPr>
                <w:rFonts w:asciiTheme="minorHAnsi" w:hAnsiTheme="minorHAnsi"/>
                <w:sz w:val="22"/>
                <w:szCs w:val="22"/>
              </w:rPr>
              <w:t xml:space="preserve">and section </w:t>
            </w:r>
            <w:r w:rsidRPr="008E71B7">
              <w:rPr>
                <w:rFonts w:asciiTheme="minorHAnsi" w:hAnsiTheme="minorHAnsi" w:cs="Arial"/>
                <w:i/>
                <w:iCs/>
                <w:sz w:val="22"/>
                <w:szCs w:val="22"/>
              </w:rPr>
              <w:t>5.3 What the grant funding cannot be used for</w:t>
            </w:r>
            <w:r w:rsidRPr="008E71B7">
              <w:rPr>
                <w:rFonts w:asciiTheme="minorHAnsi" w:hAnsiTheme="minorHAnsi"/>
                <w:sz w:val="22"/>
                <w:szCs w:val="22"/>
              </w:rPr>
              <w:t xml:space="preserve">). </w:t>
            </w:r>
          </w:p>
          <w:p w14:paraId="69F4FA11" w14:textId="78B23DA9" w:rsidR="004E2793" w:rsidRPr="008E71B7" w:rsidRDefault="004E2793" w:rsidP="004177D2">
            <w:pPr>
              <w:pStyle w:val="NormalWeb"/>
              <w:spacing w:before="60" w:beforeAutospacing="0" w:after="60" w:afterAutospacing="0"/>
              <w:rPr>
                <w:rFonts w:asciiTheme="minorHAnsi" w:hAnsiTheme="minorHAnsi"/>
                <w:sz w:val="22"/>
                <w:szCs w:val="22"/>
              </w:rPr>
            </w:pPr>
            <w:r w:rsidRPr="008E71B7">
              <w:rPr>
                <w:rFonts w:asciiTheme="minorHAnsi" w:hAnsiTheme="minorHAnsi"/>
                <w:sz w:val="22"/>
                <w:szCs w:val="22"/>
              </w:rPr>
              <w:t xml:space="preserve">The Activity Work Plan must be considered satisfactory by the Department before the milestone is met. </w:t>
            </w:r>
          </w:p>
        </w:tc>
      </w:tr>
      <w:tr w:rsidR="004E2793" w:rsidRPr="008E71B7" w14:paraId="6FB34472" w14:textId="77777777" w:rsidTr="00E84E95">
        <w:trPr>
          <w:trHeight w:val="438"/>
        </w:trPr>
        <w:tc>
          <w:tcPr>
            <w:tcW w:w="2830" w:type="dxa"/>
          </w:tcPr>
          <w:p w14:paraId="217BFC4F" w14:textId="6BB1E2EC" w:rsidR="004E2793" w:rsidRPr="008E71B7" w:rsidRDefault="004E2793" w:rsidP="004177D2">
            <w:pPr>
              <w:pStyle w:val="NormalWeb"/>
              <w:spacing w:before="60" w:beforeAutospacing="0" w:after="60" w:afterAutospacing="0"/>
              <w:rPr>
                <w:rFonts w:asciiTheme="minorHAnsi" w:hAnsiTheme="minorHAnsi" w:cstheme="minorHAnsi"/>
                <w:sz w:val="22"/>
                <w:szCs w:val="22"/>
              </w:rPr>
            </w:pPr>
            <w:r w:rsidRPr="008E71B7">
              <w:rPr>
                <w:rFonts w:asciiTheme="minorHAnsi" w:hAnsiTheme="minorHAnsi" w:cstheme="minorHAnsi"/>
                <w:color w:val="000000" w:themeColor="text1"/>
                <w:sz w:val="22"/>
                <w:szCs w:val="22"/>
              </w:rPr>
              <w:t xml:space="preserve">E.3 Annual Report </w:t>
            </w:r>
          </w:p>
        </w:tc>
        <w:tc>
          <w:tcPr>
            <w:tcW w:w="6531" w:type="dxa"/>
            <w:gridSpan w:val="2"/>
          </w:tcPr>
          <w:p w14:paraId="2C8B1BB9" w14:textId="225B75FE" w:rsidR="004E2793" w:rsidRPr="00E84E95" w:rsidRDefault="004E2793" w:rsidP="004177D2">
            <w:pPr>
              <w:pStyle w:val="NormalWeb"/>
              <w:spacing w:before="60" w:beforeAutospacing="0" w:after="60" w:afterAutospacing="0"/>
              <w:rPr>
                <w:rFonts w:asciiTheme="minorHAnsi" w:hAnsiTheme="minorHAnsi" w:cstheme="minorHAnsi"/>
              </w:rPr>
            </w:pPr>
            <w:r w:rsidRPr="00E84E95">
              <w:rPr>
                <w:rFonts w:asciiTheme="minorHAnsi" w:hAnsiTheme="minorHAnsi" w:cstheme="minorHAnsi"/>
                <w:sz w:val="22"/>
                <w:szCs w:val="22"/>
              </w:rPr>
              <w:t xml:space="preserve">None specified </w:t>
            </w:r>
          </w:p>
        </w:tc>
      </w:tr>
      <w:tr w:rsidR="004E2793" w:rsidRPr="008E71B7" w14:paraId="00199E5A" w14:textId="77777777" w:rsidTr="00E84E95">
        <w:trPr>
          <w:trHeight w:val="2400"/>
        </w:trPr>
        <w:tc>
          <w:tcPr>
            <w:tcW w:w="2830" w:type="dxa"/>
          </w:tcPr>
          <w:p w14:paraId="6384CC80" w14:textId="77777777" w:rsidR="004E2793" w:rsidRPr="008E71B7" w:rsidRDefault="004E2793" w:rsidP="004177D2">
            <w:pPr>
              <w:pStyle w:val="NormalWeb"/>
              <w:spacing w:before="60" w:beforeAutospacing="0" w:after="60" w:afterAutospacing="0"/>
              <w:rPr>
                <w:rFonts w:asciiTheme="minorHAnsi" w:hAnsiTheme="minorHAnsi" w:cstheme="minorHAnsi"/>
                <w:color w:val="000000" w:themeColor="text1"/>
                <w:sz w:val="22"/>
                <w:szCs w:val="22"/>
              </w:rPr>
            </w:pPr>
            <w:r w:rsidRPr="008E71B7">
              <w:rPr>
                <w:rFonts w:asciiTheme="minorHAnsi" w:hAnsiTheme="minorHAnsi" w:cstheme="minorHAnsi"/>
                <w:color w:val="000000" w:themeColor="text1"/>
                <w:sz w:val="22"/>
                <w:szCs w:val="22"/>
              </w:rPr>
              <w:t xml:space="preserve">E.4 Accounting for the Grant </w:t>
            </w:r>
          </w:p>
          <w:p w14:paraId="726EA59C" w14:textId="77777777" w:rsidR="004E2793" w:rsidRPr="008E71B7" w:rsidRDefault="004E2793" w:rsidP="004177D2">
            <w:pPr>
              <w:pStyle w:val="NormalWeb"/>
              <w:spacing w:before="60" w:beforeAutospacing="0" w:after="60" w:afterAutospacing="0"/>
              <w:rPr>
                <w:rFonts w:ascii="Arial" w:hAnsi="Arial" w:cs="Arial"/>
                <w:color w:val="355E8E"/>
              </w:rPr>
            </w:pPr>
          </w:p>
        </w:tc>
        <w:tc>
          <w:tcPr>
            <w:tcW w:w="6531" w:type="dxa"/>
            <w:gridSpan w:val="2"/>
          </w:tcPr>
          <w:p w14:paraId="54B22DE8" w14:textId="77777777" w:rsidR="004E2793" w:rsidRPr="008E71B7" w:rsidRDefault="004E2793" w:rsidP="004177D2">
            <w:pPr>
              <w:pStyle w:val="NormalWeb"/>
              <w:spacing w:before="60" w:beforeAutospacing="0" w:after="60" w:afterAutospacing="0"/>
              <w:rPr>
                <w:rFonts w:asciiTheme="minorHAnsi" w:hAnsiTheme="minorHAnsi"/>
              </w:rPr>
            </w:pPr>
            <w:r w:rsidRPr="008E71B7">
              <w:rPr>
                <w:rFonts w:asciiTheme="minorHAnsi" w:hAnsiTheme="minorHAnsi"/>
                <w:sz w:val="22"/>
                <w:szCs w:val="22"/>
              </w:rPr>
              <w:t xml:space="preserve">The Grantee must submit: </w:t>
            </w:r>
          </w:p>
          <w:p w14:paraId="5297FF5D" w14:textId="77777777" w:rsidR="004E2793" w:rsidRPr="008E71B7" w:rsidRDefault="004E2793" w:rsidP="004177D2">
            <w:pPr>
              <w:pStyle w:val="NormalWeb"/>
              <w:numPr>
                <w:ilvl w:val="0"/>
                <w:numId w:val="39"/>
              </w:numPr>
              <w:spacing w:before="60" w:beforeAutospacing="0" w:after="60" w:afterAutospacing="0"/>
              <w:rPr>
                <w:rFonts w:asciiTheme="minorHAnsi" w:hAnsiTheme="minorHAnsi"/>
              </w:rPr>
            </w:pPr>
            <w:r w:rsidRPr="008E71B7">
              <w:rPr>
                <w:rFonts w:asciiTheme="minorHAnsi" w:hAnsiTheme="minorHAnsi"/>
                <w:sz w:val="22"/>
                <w:szCs w:val="22"/>
              </w:rPr>
              <w:t>An unaudited Annual Income and Expenditure statement for the Funds, by the dates specified at Item E, signed by the Grantee verifying the Grant was spent in accordance with this Agreement</w:t>
            </w:r>
          </w:p>
          <w:p w14:paraId="19D449A2" w14:textId="4CE6517D" w:rsidR="004E2793" w:rsidRPr="008E71B7" w:rsidRDefault="004E2793" w:rsidP="004177D2">
            <w:pPr>
              <w:pStyle w:val="NormalWeb"/>
              <w:numPr>
                <w:ilvl w:val="0"/>
                <w:numId w:val="39"/>
              </w:numPr>
              <w:spacing w:before="60" w:beforeAutospacing="0" w:after="60" w:afterAutospacing="0"/>
              <w:rPr>
                <w:rFonts w:asciiTheme="minorHAnsi" w:hAnsiTheme="minorHAnsi"/>
              </w:rPr>
            </w:pPr>
            <w:r w:rsidRPr="008E71B7">
              <w:rPr>
                <w:rFonts w:asciiTheme="minorHAnsi" w:hAnsiTheme="minorHAnsi"/>
                <w:sz w:val="22"/>
                <w:szCs w:val="22"/>
              </w:rPr>
              <w:t xml:space="preserve">A Final Financial Acquittal Report after the Activity Completion Date consisting an unaudited Income and Expenditure statement for the Funds signed by the Grantee verifying the Grant was spent in accordance with this Agreement. </w:t>
            </w:r>
          </w:p>
        </w:tc>
      </w:tr>
    </w:tbl>
    <w:p w14:paraId="1467B8F4" w14:textId="0CF5C66F" w:rsidR="00E84E95" w:rsidRDefault="00E84E95"/>
    <w:p w14:paraId="4BCA3830" w14:textId="77777777" w:rsidR="00E84E95" w:rsidRDefault="00E84E95">
      <w:r>
        <w:br w:type="page"/>
      </w:r>
    </w:p>
    <w:tbl>
      <w:tblPr>
        <w:tblStyle w:val="TableGrid"/>
        <w:tblW w:w="9361" w:type="dxa"/>
        <w:tblLook w:val="04A0" w:firstRow="1" w:lastRow="0" w:firstColumn="1" w:lastColumn="0" w:noHBand="0" w:noVBand="1"/>
      </w:tblPr>
      <w:tblGrid>
        <w:gridCol w:w="2830"/>
        <w:gridCol w:w="6531"/>
      </w:tblGrid>
      <w:tr w:rsidR="004E2793" w:rsidRPr="008E71B7" w14:paraId="0B96F98F" w14:textId="77777777" w:rsidTr="00E84E95">
        <w:trPr>
          <w:trHeight w:val="978"/>
        </w:trPr>
        <w:tc>
          <w:tcPr>
            <w:tcW w:w="2830" w:type="dxa"/>
          </w:tcPr>
          <w:p w14:paraId="3CEB4F36" w14:textId="4BCA4F07" w:rsidR="004E2793" w:rsidRPr="00E11434" w:rsidRDefault="004E2793" w:rsidP="004177D2">
            <w:pPr>
              <w:pStyle w:val="NormalWeb"/>
              <w:spacing w:before="60" w:beforeAutospacing="0" w:after="60" w:afterAutospacing="0"/>
              <w:rPr>
                <w:rFonts w:asciiTheme="minorHAnsi" w:hAnsiTheme="minorHAnsi" w:cstheme="minorHAnsi"/>
                <w:color w:val="000000" w:themeColor="text1"/>
                <w:sz w:val="22"/>
                <w:szCs w:val="22"/>
              </w:rPr>
            </w:pPr>
            <w:r w:rsidRPr="008E71B7">
              <w:rPr>
                <w:rFonts w:asciiTheme="minorHAnsi" w:hAnsiTheme="minorHAnsi" w:cstheme="minorHAnsi"/>
                <w:color w:val="000000" w:themeColor="text1"/>
                <w:sz w:val="22"/>
                <w:szCs w:val="22"/>
              </w:rPr>
              <w:lastRenderedPageBreak/>
              <w:t xml:space="preserve">E.5 Other Reports </w:t>
            </w:r>
          </w:p>
        </w:tc>
        <w:tc>
          <w:tcPr>
            <w:tcW w:w="6531" w:type="dxa"/>
          </w:tcPr>
          <w:p w14:paraId="36B539DC" w14:textId="77777777" w:rsidR="004E2793" w:rsidRPr="008E71B7" w:rsidRDefault="004E2793" w:rsidP="004177D2">
            <w:pPr>
              <w:pStyle w:val="NormalWeb"/>
              <w:spacing w:before="60" w:beforeAutospacing="0" w:after="60" w:afterAutospacing="0"/>
              <w:rPr>
                <w:rFonts w:asciiTheme="minorHAnsi" w:hAnsiTheme="minorHAnsi"/>
              </w:rPr>
            </w:pPr>
            <w:r w:rsidRPr="008E71B7">
              <w:rPr>
                <w:rFonts w:asciiTheme="minorHAnsi" w:hAnsiTheme="minorHAnsi"/>
                <w:sz w:val="22"/>
                <w:szCs w:val="22"/>
              </w:rPr>
              <w:t xml:space="preserve">A Final Report for the Activity must be provided to the Department within the timeframe specified in Item E. The Report must contain information on the performance of the Activity and must include: </w:t>
            </w:r>
          </w:p>
          <w:p w14:paraId="6179858F" w14:textId="77777777" w:rsidR="004E2793" w:rsidRPr="008E71B7" w:rsidRDefault="004E2793" w:rsidP="004177D2">
            <w:pPr>
              <w:pStyle w:val="NormalWeb"/>
              <w:numPr>
                <w:ilvl w:val="0"/>
                <w:numId w:val="40"/>
              </w:numPr>
              <w:spacing w:before="60" w:beforeAutospacing="0" w:after="60" w:afterAutospacing="0"/>
              <w:rPr>
                <w:rFonts w:asciiTheme="minorHAnsi" w:hAnsiTheme="minorHAnsi"/>
              </w:rPr>
            </w:pPr>
            <w:r w:rsidRPr="008E71B7">
              <w:rPr>
                <w:rFonts w:asciiTheme="minorHAnsi" w:hAnsiTheme="minorHAnsi"/>
                <w:sz w:val="22"/>
                <w:szCs w:val="22"/>
              </w:rPr>
              <w:t xml:space="preserve">An evaluation of the performance, benefits and outcomes of the entire Activity including an evaluation of the Activity against the outcomes and Performance Indicators in Item B; </w:t>
            </w:r>
          </w:p>
          <w:p w14:paraId="0E05BA96" w14:textId="77777777" w:rsidR="004E2793" w:rsidRPr="008E71B7" w:rsidRDefault="004E2793" w:rsidP="004177D2">
            <w:pPr>
              <w:pStyle w:val="NormalWeb"/>
              <w:numPr>
                <w:ilvl w:val="0"/>
                <w:numId w:val="40"/>
              </w:numPr>
              <w:spacing w:before="60" w:beforeAutospacing="0" w:after="60" w:afterAutospacing="0"/>
              <w:rPr>
                <w:rFonts w:asciiTheme="minorHAnsi" w:hAnsiTheme="minorHAnsi"/>
              </w:rPr>
            </w:pPr>
            <w:r w:rsidRPr="008E71B7">
              <w:rPr>
                <w:rFonts w:asciiTheme="minorHAnsi" w:hAnsiTheme="minorHAnsi"/>
                <w:sz w:val="22"/>
                <w:szCs w:val="22"/>
              </w:rPr>
              <w:t xml:space="preserve">An explanation as to how your organisation addressed any issues, problems or delays with the Activity </w:t>
            </w:r>
          </w:p>
          <w:p w14:paraId="0CD3B4BB" w14:textId="77777777" w:rsidR="004E2793" w:rsidRPr="008E71B7" w:rsidRDefault="004E2793" w:rsidP="004177D2">
            <w:pPr>
              <w:pStyle w:val="NormalWeb"/>
              <w:numPr>
                <w:ilvl w:val="0"/>
                <w:numId w:val="40"/>
              </w:numPr>
              <w:spacing w:before="60" w:beforeAutospacing="0" w:after="60" w:afterAutospacing="0"/>
              <w:rPr>
                <w:rFonts w:asciiTheme="minorHAnsi" w:hAnsiTheme="minorHAnsi"/>
              </w:rPr>
            </w:pPr>
            <w:r w:rsidRPr="008E71B7">
              <w:rPr>
                <w:rFonts w:asciiTheme="minorHAnsi" w:hAnsiTheme="minorHAnsi"/>
                <w:sz w:val="22"/>
                <w:szCs w:val="22"/>
              </w:rPr>
              <w:t xml:space="preserve">A summary of key learnings for the Activity. </w:t>
            </w:r>
          </w:p>
          <w:p w14:paraId="2A4A9DDD" w14:textId="6930905A" w:rsidR="004B06E4" w:rsidRPr="008E71B7" w:rsidRDefault="004E2793" w:rsidP="004177D2">
            <w:pPr>
              <w:pStyle w:val="NormalWeb"/>
              <w:spacing w:before="60" w:beforeAutospacing="0" w:after="60" w:afterAutospacing="0"/>
              <w:rPr>
                <w:rFonts w:asciiTheme="minorHAnsi" w:hAnsiTheme="minorHAnsi"/>
                <w:sz w:val="22"/>
                <w:szCs w:val="22"/>
              </w:rPr>
            </w:pPr>
            <w:r w:rsidRPr="008E71B7">
              <w:rPr>
                <w:rFonts w:asciiTheme="minorHAnsi" w:hAnsiTheme="minorHAnsi"/>
                <w:sz w:val="22"/>
                <w:szCs w:val="22"/>
              </w:rPr>
              <w:t xml:space="preserve">The Final Report must meet the Department’s satisfaction before the Milestone will be considered finalised. </w:t>
            </w:r>
          </w:p>
        </w:tc>
      </w:tr>
      <w:tr w:rsidR="004E2793" w:rsidRPr="008E71B7" w14:paraId="310714C3" w14:textId="77777777" w:rsidTr="00E84E95">
        <w:trPr>
          <w:trHeight w:val="1527"/>
        </w:trPr>
        <w:tc>
          <w:tcPr>
            <w:tcW w:w="2830" w:type="dxa"/>
          </w:tcPr>
          <w:p w14:paraId="20FD58D4" w14:textId="2B4694AA" w:rsidR="004E2793" w:rsidRPr="00E11434" w:rsidRDefault="004E2793" w:rsidP="00E11434">
            <w:pPr>
              <w:spacing w:before="60" w:after="60"/>
              <w:rPr>
                <w:rFonts w:eastAsia="Times New Roman" w:cstheme="minorHAnsi"/>
                <w:color w:val="000000" w:themeColor="text1"/>
                <w:lang w:eastAsia="en-GB"/>
              </w:rPr>
            </w:pPr>
            <w:r w:rsidRPr="008E71B7">
              <w:rPr>
                <w:rFonts w:eastAsia="Times New Roman" w:cstheme="minorHAnsi"/>
                <w:color w:val="000000" w:themeColor="text1"/>
                <w:lang w:eastAsia="en-GB"/>
              </w:rPr>
              <w:t xml:space="preserve">Duration of the Grant </w:t>
            </w:r>
          </w:p>
        </w:tc>
        <w:tc>
          <w:tcPr>
            <w:tcW w:w="6531" w:type="dxa"/>
          </w:tcPr>
          <w:p w14:paraId="49FC8DE1" w14:textId="77777777" w:rsidR="004E2793" w:rsidRPr="008E71B7" w:rsidRDefault="004E2793" w:rsidP="004177D2">
            <w:pPr>
              <w:spacing w:before="60" w:after="60"/>
              <w:rPr>
                <w:rFonts w:eastAsia="Times New Roman" w:cs="Times New Roman"/>
                <w:sz w:val="24"/>
                <w:szCs w:val="24"/>
                <w:lang w:eastAsia="en-GB"/>
              </w:rPr>
            </w:pPr>
            <w:r w:rsidRPr="008E71B7">
              <w:rPr>
                <w:rFonts w:eastAsia="Times New Roman" w:cs="Times New Roman"/>
                <w:lang w:eastAsia="en-GB"/>
              </w:rPr>
              <w:t xml:space="preserve">The Activity starts on 15 June 2020. </w:t>
            </w:r>
          </w:p>
          <w:p w14:paraId="78DBD13E" w14:textId="77777777" w:rsidR="004E2793" w:rsidRPr="008E71B7" w:rsidRDefault="004E2793" w:rsidP="004177D2">
            <w:pPr>
              <w:spacing w:before="60" w:after="60"/>
              <w:rPr>
                <w:rFonts w:eastAsia="Times New Roman" w:cs="Times New Roman"/>
                <w:sz w:val="24"/>
                <w:szCs w:val="24"/>
                <w:lang w:eastAsia="en-GB"/>
              </w:rPr>
            </w:pPr>
            <w:r w:rsidRPr="008E71B7">
              <w:rPr>
                <w:rFonts w:eastAsia="Times New Roman" w:cs="Times New Roman"/>
                <w:lang w:eastAsia="en-GB"/>
              </w:rPr>
              <w:t xml:space="preserve">The Activity (other than the provision of any final reports) ends on 31 December 2022, which is the Activity’s Completion Date. </w:t>
            </w:r>
          </w:p>
          <w:p w14:paraId="32458B8B" w14:textId="5DDCAF6B" w:rsidR="004E2793" w:rsidRPr="008E71B7" w:rsidRDefault="004E2793" w:rsidP="004177D2">
            <w:pPr>
              <w:spacing w:before="60" w:after="60"/>
              <w:rPr>
                <w:rFonts w:eastAsia="Times New Roman" w:cs="Times New Roman"/>
                <w:sz w:val="24"/>
                <w:szCs w:val="24"/>
                <w:lang w:eastAsia="en-GB"/>
              </w:rPr>
            </w:pPr>
            <w:r w:rsidRPr="008E71B7">
              <w:rPr>
                <w:rFonts w:eastAsia="Times New Roman" w:cs="Times New Roman"/>
                <w:lang w:eastAsia="en-GB"/>
              </w:rPr>
              <w:t xml:space="preserve">The Agreement ends on 30 June 2023 or when the Grantee has provided all of the reports and repaid any Grant amount as required under this Agreement. </w:t>
            </w:r>
          </w:p>
        </w:tc>
      </w:tr>
    </w:tbl>
    <w:p w14:paraId="563EBB28" w14:textId="77777777" w:rsidR="00331545" w:rsidRPr="008E71B7" w:rsidRDefault="00331545" w:rsidP="008E71B7">
      <w:pPr>
        <w:spacing w:before="60" w:after="60" w:line="240" w:lineRule="auto"/>
        <w:rPr>
          <w:color w:val="FF0000"/>
        </w:rPr>
      </w:pPr>
    </w:p>
    <w:sectPr w:rsidR="00331545" w:rsidRPr="008E71B7" w:rsidSect="00E84E95">
      <w:headerReference w:type="default" r:id="rId8"/>
      <w:footerReference w:type="default" r:id="rId9"/>
      <w:headerReference w:type="first" r:id="rId10"/>
      <w:footerReference w:type="first" r:id="rId11"/>
      <w:type w:val="continuous"/>
      <w:pgSz w:w="11906" w:h="16838" w:code="9"/>
      <w:pgMar w:top="1418" w:right="1440" w:bottom="1021" w:left="1440"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78F7B" w14:textId="77777777" w:rsidR="006301C9" w:rsidRDefault="006301C9" w:rsidP="00AA02E9">
      <w:pPr>
        <w:spacing w:after="0" w:line="240" w:lineRule="auto"/>
      </w:pPr>
      <w:r>
        <w:separator/>
      </w:r>
    </w:p>
  </w:endnote>
  <w:endnote w:type="continuationSeparator" w:id="0">
    <w:p w14:paraId="254E9AD9" w14:textId="77777777" w:rsidR="006301C9" w:rsidRDefault="006301C9" w:rsidP="00AA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8A9F0" w14:textId="127A3116" w:rsidR="00282272" w:rsidRPr="00282272" w:rsidRDefault="00282272" w:rsidP="00282272">
    <w:pPr>
      <w:pStyle w:val="Footer"/>
      <w:rPr>
        <w:i/>
        <w:sz w:val="18"/>
        <w:szCs w:val="18"/>
      </w:rPr>
    </w:pPr>
    <w:r w:rsidRPr="00282272">
      <w:rPr>
        <w:i/>
        <w:noProof/>
        <w:sz w:val="18"/>
        <w:szCs w:val="18"/>
        <w:lang w:eastAsia="en-AU"/>
      </w:rPr>
      <mc:AlternateContent>
        <mc:Choice Requires="wps">
          <w:drawing>
            <wp:anchor distT="0" distB="0" distL="114300" distR="114300" simplePos="0" relativeHeight="251659264" behindDoc="0" locked="0" layoutInCell="1" allowOverlap="1" wp14:anchorId="6A7F69C1" wp14:editId="3509021B">
              <wp:simplePos x="0" y="0"/>
              <wp:positionH relativeFrom="column">
                <wp:posOffset>28574</wp:posOffset>
              </wp:positionH>
              <wp:positionV relativeFrom="paragraph">
                <wp:posOffset>-50165</wp:posOffset>
              </wp:positionV>
              <wp:extent cx="58388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83882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B290A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3.95pt" to="46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" strokecolor="#5b9bd5 [3204]" strokeweight="1.5pt">
              <v:stroke joinstyle="miter"/>
            </v:line>
          </w:pict>
        </mc:Fallback>
      </mc:AlternateContent>
    </w:r>
    <w:r w:rsidRPr="00282272">
      <w:rPr>
        <w:i/>
        <w:sz w:val="18"/>
        <w:szCs w:val="18"/>
      </w:rPr>
      <w:t xml:space="preserve">Equestrian NSW </w:t>
    </w:r>
    <w:r w:rsidR="00A7707C">
      <w:rPr>
        <w:i/>
        <w:sz w:val="18"/>
        <w:szCs w:val="18"/>
      </w:rPr>
      <w:t>– Position Description – Project</w:t>
    </w:r>
    <w:r w:rsidRPr="00282272">
      <w:rPr>
        <w:i/>
        <w:sz w:val="18"/>
        <w:szCs w:val="18"/>
      </w:rPr>
      <w:t xml:space="preserve"> </w:t>
    </w:r>
    <w:r w:rsidR="005B7164">
      <w:rPr>
        <w:i/>
        <w:sz w:val="18"/>
        <w:szCs w:val="18"/>
      </w:rPr>
      <w:t>Officer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CEBFB" w14:textId="77777777" w:rsidR="00B401FC" w:rsidRPr="00282272" w:rsidRDefault="00B401FC" w:rsidP="00B401FC">
    <w:pPr>
      <w:pStyle w:val="Footer"/>
      <w:rPr>
        <w:i/>
        <w:sz w:val="18"/>
        <w:szCs w:val="18"/>
      </w:rPr>
    </w:pPr>
    <w:r w:rsidRPr="00282272">
      <w:rPr>
        <w:i/>
        <w:noProof/>
        <w:sz w:val="18"/>
        <w:szCs w:val="18"/>
        <w:lang w:eastAsia="en-AU"/>
      </w:rPr>
      <mc:AlternateContent>
        <mc:Choice Requires="wps">
          <w:drawing>
            <wp:anchor distT="0" distB="0" distL="114300" distR="114300" simplePos="0" relativeHeight="251671552" behindDoc="0" locked="0" layoutInCell="1" allowOverlap="1" wp14:anchorId="04C5D7D3" wp14:editId="34F572C0">
              <wp:simplePos x="0" y="0"/>
              <wp:positionH relativeFrom="column">
                <wp:posOffset>28574</wp:posOffset>
              </wp:positionH>
              <wp:positionV relativeFrom="paragraph">
                <wp:posOffset>-50165</wp:posOffset>
              </wp:positionV>
              <wp:extent cx="58388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3882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125588"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5pt,-3.95pt" to="46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" strokecolor="#5b9bd5 [3204]" strokeweight="1.5pt">
              <v:stroke joinstyle="miter"/>
            </v:line>
          </w:pict>
        </mc:Fallback>
      </mc:AlternateContent>
    </w:r>
    <w:r w:rsidRPr="00282272">
      <w:rPr>
        <w:i/>
        <w:sz w:val="18"/>
        <w:szCs w:val="18"/>
      </w:rPr>
      <w:t xml:space="preserve">Equestrian NSW </w:t>
    </w:r>
    <w:r>
      <w:rPr>
        <w:i/>
        <w:sz w:val="18"/>
        <w:szCs w:val="18"/>
      </w:rPr>
      <w:t>– Position Description – Project</w:t>
    </w:r>
    <w:r w:rsidRPr="00282272">
      <w:rPr>
        <w:i/>
        <w:sz w:val="18"/>
        <w:szCs w:val="18"/>
      </w:rPr>
      <w:t xml:space="preserve"> </w:t>
    </w:r>
    <w:r>
      <w:rPr>
        <w:i/>
        <w:sz w:val="18"/>
        <w:szCs w:val="18"/>
      </w:rPr>
      <w:t>Officer</w:t>
    </w:r>
  </w:p>
  <w:p w14:paraId="44C18C69" w14:textId="473FF2F6" w:rsidR="00B401FC" w:rsidRDefault="00B40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2A528" w14:textId="77777777" w:rsidR="006301C9" w:rsidRDefault="006301C9" w:rsidP="00AA02E9">
      <w:pPr>
        <w:spacing w:after="0" w:line="240" w:lineRule="auto"/>
      </w:pPr>
      <w:r>
        <w:separator/>
      </w:r>
    </w:p>
  </w:footnote>
  <w:footnote w:type="continuationSeparator" w:id="0">
    <w:p w14:paraId="533DB404" w14:textId="77777777" w:rsidR="006301C9" w:rsidRDefault="006301C9" w:rsidP="00AA0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2FEA" w14:textId="1E7AF97D" w:rsidR="008E71B7" w:rsidRDefault="008E71B7">
    <w:pPr>
      <w:pStyle w:val="Header"/>
    </w:pPr>
  </w:p>
  <w:p w14:paraId="19C3FD13" w14:textId="238CF59D" w:rsidR="008E71B7" w:rsidRDefault="008E7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B9199" w14:textId="6C4C5128" w:rsidR="00E84E95" w:rsidRDefault="00E11434">
    <w:pPr>
      <w:pStyle w:val="Header"/>
    </w:pPr>
    <w:r>
      <w:rPr>
        <w:noProof/>
        <w:lang w:eastAsia="en-AU"/>
      </w:rPr>
      <mc:AlternateContent>
        <mc:Choice Requires="wps">
          <w:drawing>
            <wp:anchor distT="0" distB="0" distL="114300" distR="114300" simplePos="0" relativeHeight="251667456" behindDoc="0" locked="0" layoutInCell="1" allowOverlap="1" wp14:anchorId="12154CF4" wp14:editId="074C026F">
              <wp:simplePos x="0" y="0"/>
              <wp:positionH relativeFrom="margin">
                <wp:align>left</wp:align>
              </wp:positionH>
              <wp:positionV relativeFrom="paragraph">
                <wp:posOffset>837565</wp:posOffset>
              </wp:positionV>
              <wp:extent cx="5816600" cy="6350"/>
              <wp:effectExtent l="0" t="0" r="31750" b="31750"/>
              <wp:wrapNone/>
              <wp:docPr id="6" name="Straight Connector 6"/>
              <wp:cNvGraphicFramePr/>
              <a:graphic xmlns:a="http://schemas.openxmlformats.org/drawingml/2006/main">
                <a:graphicData uri="http://schemas.microsoft.com/office/word/2010/wordprocessingShape">
                  <wps:wsp>
                    <wps:cNvCnPr/>
                    <wps:spPr>
                      <a:xfrm flipV="1">
                        <a:off x="0" y="0"/>
                        <a:ext cx="5816600" cy="63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3073B" id="Straight Connector 6"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95pt" to="458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" strokecolor="#5b9bd5 [3204]" strokeweight="1.5pt">
              <v:stroke joinstyle="miter"/>
              <w10:wrap anchorx="margin"/>
            </v:line>
          </w:pict>
        </mc:Fallback>
      </mc:AlternateContent>
    </w:r>
    <w:r w:rsidR="00E84E95">
      <w:rPr>
        <w:noProof/>
        <w:lang w:eastAsia="en-AU"/>
      </w:rPr>
      <mc:AlternateContent>
        <mc:Choice Requires="wps">
          <w:drawing>
            <wp:anchor distT="45720" distB="45720" distL="114300" distR="114300" simplePos="0" relativeHeight="251665408" behindDoc="0" locked="0" layoutInCell="1" allowOverlap="1" wp14:anchorId="51FA24BD" wp14:editId="2A98CFB7">
              <wp:simplePos x="0" y="0"/>
              <wp:positionH relativeFrom="margin">
                <wp:posOffset>1073150</wp:posOffset>
              </wp:positionH>
              <wp:positionV relativeFrom="paragraph">
                <wp:posOffset>92710</wp:posOffset>
              </wp:positionV>
              <wp:extent cx="4591050" cy="52705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527050"/>
                      </a:xfrm>
                      <a:prstGeom prst="rect">
                        <a:avLst/>
                      </a:prstGeom>
                      <a:solidFill>
                        <a:srgbClr val="FFFFFF"/>
                      </a:solidFill>
                      <a:ln w="9525">
                        <a:noFill/>
                        <a:miter lim="800000"/>
                        <a:headEnd/>
                        <a:tailEnd/>
                      </a:ln>
                    </wps:spPr>
                    <wps:txbx>
                      <w:txbxContent>
                        <w:p w14:paraId="6EC1F618" w14:textId="77777777" w:rsidR="00E84E95" w:rsidRDefault="00E84E95" w:rsidP="00E84E95">
                          <w:pPr>
                            <w:spacing w:after="0" w:line="240" w:lineRule="auto"/>
                            <w:jc w:val="center"/>
                            <w:rPr>
                              <w:rFonts w:ascii="Arial Black" w:hAnsi="Arial Black"/>
                              <w:b/>
                            </w:rPr>
                          </w:pPr>
                          <w:r>
                            <w:rPr>
                              <w:rFonts w:ascii="Arial Black" w:hAnsi="Arial Black"/>
                              <w:b/>
                            </w:rPr>
                            <w:t>POSITION DESCRIPTION - PROJECT OFFICER</w:t>
                          </w:r>
                        </w:p>
                        <w:p w14:paraId="220AE4B7" w14:textId="77777777" w:rsidR="00E84E95" w:rsidRPr="00304338" w:rsidRDefault="00E84E95" w:rsidP="00E84E95">
                          <w:pPr>
                            <w:spacing w:after="0" w:line="240" w:lineRule="auto"/>
                            <w:jc w:val="center"/>
                            <w:rPr>
                              <w:rFonts w:ascii="Arial Black" w:hAnsi="Arial Black"/>
                              <w:b/>
                            </w:rPr>
                          </w:pPr>
                          <w:r>
                            <w:rPr>
                              <w:rFonts w:ascii="Arial Black" w:hAnsi="Arial Black"/>
                              <w:b/>
                            </w:rPr>
                            <w:t>PARA EQUESTRIAN INCLUSION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A24BD" id="_x0000_t202" coordsize="21600,21600" o:spt="202" path="m,l,21600r21600,l21600,xe">
              <v:stroke joinstyle="miter"/>
              <v:path gradientshapeok="t" o:connecttype="rect"/>
            </v:shapetype>
            <v:shape id="Text Box 2" o:spid="_x0000_s1026" type="#_x0000_t202" style="position:absolute;margin-left:84.5pt;margin-top:7.3pt;width:361.5pt;height:4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" stroked="f">
              <v:textbox>
                <w:txbxContent>
                  <w:p w14:paraId="6EC1F618" w14:textId="77777777" w:rsidR="00E84E95" w:rsidRDefault="00E84E95" w:rsidP="00E84E95">
                    <w:pPr>
                      <w:spacing w:after="0" w:line="240" w:lineRule="auto"/>
                      <w:jc w:val="center"/>
                      <w:rPr>
                        <w:rFonts w:ascii="Arial Black" w:hAnsi="Arial Black"/>
                        <w:b/>
                      </w:rPr>
                    </w:pPr>
                    <w:r>
                      <w:rPr>
                        <w:rFonts w:ascii="Arial Black" w:hAnsi="Arial Black"/>
                        <w:b/>
                      </w:rPr>
                      <w:t>POSITION DESCRIPTION - PROJECT OFFICER</w:t>
                    </w:r>
                  </w:p>
                  <w:p w14:paraId="220AE4B7" w14:textId="77777777" w:rsidR="00E84E95" w:rsidRPr="00304338" w:rsidRDefault="00E84E95" w:rsidP="00E84E95">
                    <w:pPr>
                      <w:spacing w:after="0" w:line="240" w:lineRule="auto"/>
                      <w:jc w:val="center"/>
                      <w:rPr>
                        <w:rFonts w:ascii="Arial Black" w:hAnsi="Arial Black"/>
                        <w:b/>
                      </w:rPr>
                    </w:pPr>
                    <w:r>
                      <w:rPr>
                        <w:rFonts w:ascii="Arial Black" w:hAnsi="Arial Black"/>
                        <w:b/>
                      </w:rPr>
                      <w:t>PARA EQUESTRIAN INCLUSION</w:t>
                    </w:r>
                  </w:p>
                </w:txbxContent>
              </v:textbox>
              <w10:wrap type="square" anchorx="margin"/>
            </v:shape>
          </w:pict>
        </mc:Fallback>
      </mc:AlternateContent>
    </w:r>
    <w:r w:rsidR="00E84E95">
      <w:rPr>
        <w:noProof/>
        <w:sz w:val="18"/>
        <w:szCs w:val="18"/>
        <w:lang w:val="en-US"/>
      </w:rPr>
      <w:drawing>
        <wp:inline distT="0" distB="0" distL="0" distR="0" wp14:anchorId="1718B604" wp14:editId="6A460DB1">
          <wp:extent cx="847077"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5803" cy="7878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BA7"/>
    <w:multiLevelType w:val="hybridMultilevel"/>
    <w:tmpl w:val="3D6E2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993D9C"/>
    <w:multiLevelType w:val="hybridMultilevel"/>
    <w:tmpl w:val="95F08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E830A0"/>
    <w:multiLevelType w:val="hybridMultilevel"/>
    <w:tmpl w:val="5A8C0A8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 w15:restartNumberingAfterBreak="0">
    <w:nsid w:val="12B43B4A"/>
    <w:multiLevelType w:val="hybridMultilevel"/>
    <w:tmpl w:val="5B02F658"/>
    <w:lvl w:ilvl="0" w:tplc="8F843C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678B5"/>
    <w:multiLevelType w:val="hybridMultilevel"/>
    <w:tmpl w:val="FE603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F49AE"/>
    <w:multiLevelType w:val="multilevel"/>
    <w:tmpl w:val="C794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654EF"/>
    <w:multiLevelType w:val="hybridMultilevel"/>
    <w:tmpl w:val="1D56D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C66875"/>
    <w:multiLevelType w:val="hybridMultilevel"/>
    <w:tmpl w:val="16121F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0064A8"/>
    <w:multiLevelType w:val="hybridMultilevel"/>
    <w:tmpl w:val="ABF42D3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21B25AF"/>
    <w:multiLevelType w:val="multilevel"/>
    <w:tmpl w:val="B3C2A5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2A24E6C"/>
    <w:multiLevelType w:val="hybridMultilevel"/>
    <w:tmpl w:val="AA1C9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CF4933"/>
    <w:multiLevelType w:val="hybridMultilevel"/>
    <w:tmpl w:val="FED6FC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553A6C"/>
    <w:multiLevelType w:val="hybridMultilevel"/>
    <w:tmpl w:val="AF0E2A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052B85"/>
    <w:multiLevelType w:val="multilevel"/>
    <w:tmpl w:val="481E3E60"/>
    <w:lvl w:ilvl="0">
      <w:start w:val="1"/>
      <w:numFmt w:val="bullet"/>
      <w:lvlText w:val=""/>
      <w:lvlJc w:val="left"/>
      <w:pPr>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341F4DF0"/>
    <w:multiLevelType w:val="hybridMultilevel"/>
    <w:tmpl w:val="7E1EB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390A78"/>
    <w:multiLevelType w:val="hybridMultilevel"/>
    <w:tmpl w:val="87903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8C2397"/>
    <w:multiLevelType w:val="hybridMultilevel"/>
    <w:tmpl w:val="CD66377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3CC05C01"/>
    <w:multiLevelType w:val="multilevel"/>
    <w:tmpl w:val="98D8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551E59"/>
    <w:multiLevelType w:val="hybridMultilevel"/>
    <w:tmpl w:val="F8FC8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D994AA6"/>
    <w:multiLevelType w:val="hybridMultilevel"/>
    <w:tmpl w:val="2DC0A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DD696B"/>
    <w:multiLevelType w:val="hybridMultilevel"/>
    <w:tmpl w:val="03EA8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7BB2625"/>
    <w:multiLevelType w:val="hybridMultilevel"/>
    <w:tmpl w:val="49301AE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2" w15:restartNumberingAfterBreak="0">
    <w:nsid w:val="4AAF6943"/>
    <w:multiLevelType w:val="multilevel"/>
    <w:tmpl w:val="481E3E60"/>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3D43B9"/>
    <w:multiLevelType w:val="hybridMultilevel"/>
    <w:tmpl w:val="9C8E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642B2"/>
    <w:multiLevelType w:val="hybridMultilevel"/>
    <w:tmpl w:val="DE26E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C36DAA"/>
    <w:multiLevelType w:val="hybridMultilevel"/>
    <w:tmpl w:val="2362B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74DB5"/>
    <w:multiLevelType w:val="multilevel"/>
    <w:tmpl w:val="B232A4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B67454C"/>
    <w:multiLevelType w:val="multilevel"/>
    <w:tmpl w:val="87C281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36A1C8A"/>
    <w:multiLevelType w:val="hybridMultilevel"/>
    <w:tmpl w:val="0FA48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2E4D1E"/>
    <w:multiLevelType w:val="hybridMultilevel"/>
    <w:tmpl w:val="8DFE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1D75BF"/>
    <w:multiLevelType w:val="hybridMultilevel"/>
    <w:tmpl w:val="F2D4330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1" w15:restartNumberingAfterBreak="0">
    <w:nsid w:val="6BEF0039"/>
    <w:multiLevelType w:val="hybridMultilevel"/>
    <w:tmpl w:val="EE222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7E17BE"/>
    <w:multiLevelType w:val="hybridMultilevel"/>
    <w:tmpl w:val="F9E43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FFF4F0E"/>
    <w:multiLevelType w:val="hybridMultilevel"/>
    <w:tmpl w:val="3884A8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3D6A7C"/>
    <w:multiLevelType w:val="hybridMultilevel"/>
    <w:tmpl w:val="CF42A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7575A4"/>
    <w:multiLevelType w:val="hybridMultilevel"/>
    <w:tmpl w:val="B9625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BF6CFB"/>
    <w:multiLevelType w:val="hybridMultilevel"/>
    <w:tmpl w:val="570CC924"/>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37" w15:restartNumberingAfterBreak="0">
    <w:nsid w:val="7B5F4FF3"/>
    <w:multiLevelType w:val="hybridMultilevel"/>
    <w:tmpl w:val="B31E231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8" w15:restartNumberingAfterBreak="0">
    <w:nsid w:val="7CBF0517"/>
    <w:multiLevelType w:val="multilevel"/>
    <w:tmpl w:val="481E3E60"/>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7D7FCC"/>
    <w:multiLevelType w:val="hybridMultilevel"/>
    <w:tmpl w:val="026E9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E5027CD"/>
    <w:multiLevelType w:val="multilevel"/>
    <w:tmpl w:val="5886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
  </w:num>
  <w:num w:numId="3">
    <w:abstractNumId w:val="0"/>
  </w:num>
  <w:num w:numId="4">
    <w:abstractNumId w:val="5"/>
  </w:num>
  <w:num w:numId="5">
    <w:abstractNumId w:val="17"/>
  </w:num>
  <w:num w:numId="6">
    <w:abstractNumId w:val="36"/>
  </w:num>
  <w:num w:numId="7">
    <w:abstractNumId w:val="16"/>
  </w:num>
  <w:num w:numId="8">
    <w:abstractNumId w:val="21"/>
  </w:num>
  <w:num w:numId="9">
    <w:abstractNumId w:val="37"/>
  </w:num>
  <w:num w:numId="10">
    <w:abstractNumId w:val="30"/>
  </w:num>
  <w:num w:numId="11">
    <w:abstractNumId w:val="2"/>
  </w:num>
  <w:num w:numId="12">
    <w:abstractNumId w:val="28"/>
  </w:num>
  <w:num w:numId="13">
    <w:abstractNumId w:val="12"/>
  </w:num>
  <w:num w:numId="14">
    <w:abstractNumId w:val="8"/>
  </w:num>
  <w:num w:numId="15">
    <w:abstractNumId w:val="33"/>
  </w:num>
  <w:num w:numId="16">
    <w:abstractNumId w:val="6"/>
  </w:num>
  <w:num w:numId="17">
    <w:abstractNumId w:val="19"/>
  </w:num>
  <w:num w:numId="18">
    <w:abstractNumId w:val="32"/>
  </w:num>
  <w:num w:numId="19">
    <w:abstractNumId w:val="14"/>
  </w:num>
  <w:num w:numId="20">
    <w:abstractNumId w:val="24"/>
  </w:num>
  <w:num w:numId="21">
    <w:abstractNumId w:val="15"/>
  </w:num>
  <w:num w:numId="22">
    <w:abstractNumId w:val="10"/>
  </w:num>
  <w:num w:numId="23">
    <w:abstractNumId w:val="18"/>
  </w:num>
  <w:num w:numId="24">
    <w:abstractNumId w:val="4"/>
  </w:num>
  <w:num w:numId="25">
    <w:abstractNumId w:val="39"/>
  </w:num>
  <w:num w:numId="26">
    <w:abstractNumId w:val="11"/>
  </w:num>
  <w:num w:numId="27">
    <w:abstractNumId w:val="20"/>
  </w:num>
  <w:num w:numId="28">
    <w:abstractNumId w:val="40"/>
  </w:num>
  <w:num w:numId="29">
    <w:abstractNumId w:val="7"/>
  </w:num>
  <w:num w:numId="30">
    <w:abstractNumId w:val="31"/>
  </w:num>
  <w:num w:numId="31">
    <w:abstractNumId w:val="25"/>
  </w:num>
  <w:num w:numId="32">
    <w:abstractNumId w:val="34"/>
  </w:num>
  <w:num w:numId="33">
    <w:abstractNumId w:val="23"/>
  </w:num>
  <w:num w:numId="34">
    <w:abstractNumId w:val="27"/>
  </w:num>
  <w:num w:numId="35">
    <w:abstractNumId w:val="38"/>
  </w:num>
  <w:num w:numId="36">
    <w:abstractNumId w:val="29"/>
  </w:num>
  <w:num w:numId="37">
    <w:abstractNumId w:val="9"/>
  </w:num>
  <w:num w:numId="38">
    <w:abstractNumId w:val="26"/>
  </w:num>
  <w:num w:numId="39">
    <w:abstractNumId w:val="13"/>
  </w:num>
  <w:num w:numId="40">
    <w:abstractNumId w:val="2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38"/>
    <w:rsid w:val="00015593"/>
    <w:rsid w:val="000277CF"/>
    <w:rsid w:val="00032D6E"/>
    <w:rsid w:val="00035378"/>
    <w:rsid w:val="00035E9E"/>
    <w:rsid w:val="00050193"/>
    <w:rsid w:val="000626FA"/>
    <w:rsid w:val="00063685"/>
    <w:rsid w:val="00065DE8"/>
    <w:rsid w:val="00073F47"/>
    <w:rsid w:val="00082DC7"/>
    <w:rsid w:val="00085963"/>
    <w:rsid w:val="00085CB4"/>
    <w:rsid w:val="00097E46"/>
    <w:rsid w:val="000A2E2C"/>
    <w:rsid w:val="000B0672"/>
    <w:rsid w:val="000C16E9"/>
    <w:rsid w:val="000E07CC"/>
    <w:rsid w:val="000F13A3"/>
    <w:rsid w:val="000F4951"/>
    <w:rsid w:val="000F4CDD"/>
    <w:rsid w:val="000F5AB4"/>
    <w:rsid w:val="000F6EEF"/>
    <w:rsid w:val="00106D10"/>
    <w:rsid w:val="00114316"/>
    <w:rsid w:val="00114AE0"/>
    <w:rsid w:val="00116C39"/>
    <w:rsid w:val="0012171E"/>
    <w:rsid w:val="00124CBA"/>
    <w:rsid w:val="001256E0"/>
    <w:rsid w:val="00140B26"/>
    <w:rsid w:val="00146CA2"/>
    <w:rsid w:val="00152A8C"/>
    <w:rsid w:val="00154982"/>
    <w:rsid w:val="0017495A"/>
    <w:rsid w:val="00187362"/>
    <w:rsid w:val="00193006"/>
    <w:rsid w:val="0019330A"/>
    <w:rsid w:val="0019404B"/>
    <w:rsid w:val="0019427E"/>
    <w:rsid w:val="001B0E83"/>
    <w:rsid w:val="001C5BA4"/>
    <w:rsid w:val="001C5BAE"/>
    <w:rsid w:val="001D0A71"/>
    <w:rsid w:val="001D1F35"/>
    <w:rsid w:val="001D22EC"/>
    <w:rsid w:val="001D31D8"/>
    <w:rsid w:val="001D6984"/>
    <w:rsid w:val="001E2F7D"/>
    <w:rsid w:val="001E4738"/>
    <w:rsid w:val="001F0160"/>
    <w:rsid w:val="001F14DB"/>
    <w:rsid w:val="001F179D"/>
    <w:rsid w:val="001F708A"/>
    <w:rsid w:val="001F7F7E"/>
    <w:rsid w:val="002102A0"/>
    <w:rsid w:val="002113E7"/>
    <w:rsid w:val="00217879"/>
    <w:rsid w:val="0022208A"/>
    <w:rsid w:val="00227A57"/>
    <w:rsid w:val="0023077E"/>
    <w:rsid w:val="00231E89"/>
    <w:rsid w:val="00232099"/>
    <w:rsid w:val="002340C1"/>
    <w:rsid w:val="002362B7"/>
    <w:rsid w:val="00257165"/>
    <w:rsid w:val="00262739"/>
    <w:rsid w:val="002641C8"/>
    <w:rsid w:val="002658C5"/>
    <w:rsid w:val="00265E0D"/>
    <w:rsid w:val="00267524"/>
    <w:rsid w:val="00274480"/>
    <w:rsid w:val="00276772"/>
    <w:rsid w:val="00282272"/>
    <w:rsid w:val="0029086A"/>
    <w:rsid w:val="002A1FF7"/>
    <w:rsid w:val="002A295C"/>
    <w:rsid w:val="002A768B"/>
    <w:rsid w:val="002B7DBF"/>
    <w:rsid w:val="002C4534"/>
    <w:rsid w:val="002D0B1E"/>
    <w:rsid w:val="002D2EFC"/>
    <w:rsid w:val="002E3D83"/>
    <w:rsid w:val="002E6C58"/>
    <w:rsid w:val="00301874"/>
    <w:rsid w:val="00304338"/>
    <w:rsid w:val="00312DB4"/>
    <w:rsid w:val="00314747"/>
    <w:rsid w:val="00330724"/>
    <w:rsid w:val="00331545"/>
    <w:rsid w:val="00337A0A"/>
    <w:rsid w:val="00347F6C"/>
    <w:rsid w:val="003723EA"/>
    <w:rsid w:val="00375D74"/>
    <w:rsid w:val="003818E2"/>
    <w:rsid w:val="00383245"/>
    <w:rsid w:val="0038680E"/>
    <w:rsid w:val="0039359A"/>
    <w:rsid w:val="00397E17"/>
    <w:rsid w:val="003A1EE3"/>
    <w:rsid w:val="003A4692"/>
    <w:rsid w:val="003B3FDC"/>
    <w:rsid w:val="003B5762"/>
    <w:rsid w:val="003C0BA6"/>
    <w:rsid w:val="003C2628"/>
    <w:rsid w:val="003C5E8E"/>
    <w:rsid w:val="003D33BD"/>
    <w:rsid w:val="003D6CF3"/>
    <w:rsid w:val="003E1350"/>
    <w:rsid w:val="003F27BB"/>
    <w:rsid w:val="003F66B1"/>
    <w:rsid w:val="003F7F02"/>
    <w:rsid w:val="0040099E"/>
    <w:rsid w:val="00404B87"/>
    <w:rsid w:val="004056F2"/>
    <w:rsid w:val="00406A10"/>
    <w:rsid w:val="00407088"/>
    <w:rsid w:val="004177D2"/>
    <w:rsid w:val="004222C8"/>
    <w:rsid w:val="00430C9F"/>
    <w:rsid w:val="00436BFC"/>
    <w:rsid w:val="00437775"/>
    <w:rsid w:val="00450126"/>
    <w:rsid w:val="00455C41"/>
    <w:rsid w:val="00457CC7"/>
    <w:rsid w:val="00462AB3"/>
    <w:rsid w:val="0046659E"/>
    <w:rsid w:val="004739E1"/>
    <w:rsid w:val="00475513"/>
    <w:rsid w:val="00480138"/>
    <w:rsid w:val="00481E21"/>
    <w:rsid w:val="004953F9"/>
    <w:rsid w:val="004A06BF"/>
    <w:rsid w:val="004A082C"/>
    <w:rsid w:val="004A2FF4"/>
    <w:rsid w:val="004B06E4"/>
    <w:rsid w:val="004C43A0"/>
    <w:rsid w:val="004C5B34"/>
    <w:rsid w:val="004C65C2"/>
    <w:rsid w:val="004E151C"/>
    <w:rsid w:val="004E2793"/>
    <w:rsid w:val="004F4B45"/>
    <w:rsid w:val="004F530F"/>
    <w:rsid w:val="005037F5"/>
    <w:rsid w:val="00504508"/>
    <w:rsid w:val="005070D2"/>
    <w:rsid w:val="00517354"/>
    <w:rsid w:val="0052086D"/>
    <w:rsid w:val="00520C0E"/>
    <w:rsid w:val="0052179C"/>
    <w:rsid w:val="005228E4"/>
    <w:rsid w:val="00524326"/>
    <w:rsid w:val="0053354B"/>
    <w:rsid w:val="00535532"/>
    <w:rsid w:val="0053777C"/>
    <w:rsid w:val="0054200C"/>
    <w:rsid w:val="00546905"/>
    <w:rsid w:val="00546B83"/>
    <w:rsid w:val="00552547"/>
    <w:rsid w:val="005532EC"/>
    <w:rsid w:val="00556119"/>
    <w:rsid w:val="00563340"/>
    <w:rsid w:val="00567741"/>
    <w:rsid w:val="005740AF"/>
    <w:rsid w:val="00591B17"/>
    <w:rsid w:val="005A480D"/>
    <w:rsid w:val="005B2A0C"/>
    <w:rsid w:val="005B7164"/>
    <w:rsid w:val="005B7268"/>
    <w:rsid w:val="005B79E0"/>
    <w:rsid w:val="005C35B6"/>
    <w:rsid w:val="005D1FAE"/>
    <w:rsid w:val="005E7853"/>
    <w:rsid w:val="005F4FB0"/>
    <w:rsid w:val="00602BEC"/>
    <w:rsid w:val="006035E4"/>
    <w:rsid w:val="00605E93"/>
    <w:rsid w:val="0060788C"/>
    <w:rsid w:val="00620675"/>
    <w:rsid w:val="00627441"/>
    <w:rsid w:val="006301C9"/>
    <w:rsid w:val="00632149"/>
    <w:rsid w:val="00644C32"/>
    <w:rsid w:val="00670C21"/>
    <w:rsid w:val="00676AD3"/>
    <w:rsid w:val="006846E5"/>
    <w:rsid w:val="00684E8A"/>
    <w:rsid w:val="0068794B"/>
    <w:rsid w:val="00687EC6"/>
    <w:rsid w:val="006905DF"/>
    <w:rsid w:val="00690C63"/>
    <w:rsid w:val="006A1D36"/>
    <w:rsid w:val="006B7328"/>
    <w:rsid w:val="006C39C3"/>
    <w:rsid w:val="006D4BCB"/>
    <w:rsid w:val="006D6CEC"/>
    <w:rsid w:val="006E734C"/>
    <w:rsid w:val="006F1C29"/>
    <w:rsid w:val="006F546D"/>
    <w:rsid w:val="006F73AF"/>
    <w:rsid w:val="00723894"/>
    <w:rsid w:val="007264C1"/>
    <w:rsid w:val="00736C48"/>
    <w:rsid w:val="0073731C"/>
    <w:rsid w:val="0073791C"/>
    <w:rsid w:val="00741581"/>
    <w:rsid w:val="007434F3"/>
    <w:rsid w:val="007464D7"/>
    <w:rsid w:val="0074796B"/>
    <w:rsid w:val="007514E5"/>
    <w:rsid w:val="0076171E"/>
    <w:rsid w:val="00763A3C"/>
    <w:rsid w:val="00766113"/>
    <w:rsid w:val="007735D5"/>
    <w:rsid w:val="0077738E"/>
    <w:rsid w:val="007825E3"/>
    <w:rsid w:val="0078416B"/>
    <w:rsid w:val="00784F1D"/>
    <w:rsid w:val="00786481"/>
    <w:rsid w:val="007924D6"/>
    <w:rsid w:val="007972E0"/>
    <w:rsid w:val="007A128E"/>
    <w:rsid w:val="007B653B"/>
    <w:rsid w:val="007B7C9A"/>
    <w:rsid w:val="007C462D"/>
    <w:rsid w:val="007C7A33"/>
    <w:rsid w:val="007D14F1"/>
    <w:rsid w:val="007F42EE"/>
    <w:rsid w:val="00803EC1"/>
    <w:rsid w:val="00812264"/>
    <w:rsid w:val="0081300A"/>
    <w:rsid w:val="00816AF6"/>
    <w:rsid w:val="008202A7"/>
    <w:rsid w:val="00847EBB"/>
    <w:rsid w:val="00873EAB"/>
    <w:rsid w:val="0088505E"/>
    <w:rsid w:val="00890CBA"/>
    <w:rsid w:val="00895D46"/>
    <w:rsid w:val="00896BC3"/>
    <w:rsid w:val="00896D70"/>
    <w:rsid w:val="008973F9"/>
    <w:rsid w:val="008B2D69"/>
    <w:rsid w:val="008C4636"/>
    <w:rsid w:val="008C5E1F"/>
    <w:rsid w:val="008C740C"/>
    <w:rsid w:val="008C78D9"/>
    <w:rsid w:val="008D2836"/>
    <w:rsid w:val="008D4EDC"/>
    <w:rsid w:val="008E09F4"/>
    <w:rsid w:val="008E2345"/>
    <w:rsid w:val="008E71B7"/>
    <w:rsid w:val="008F421F"/>
    <w:rsid w:val="008F4D1C"/>
    <w:rsid w:val="00905EFC"/>
    <w:rsid w:val="0090648E"/>
    <w:rsid w:val="0090678E"/>
    <w:rsid w:val="0091157E"/>
    <w:rsid w:val="00924C5B"/>
    <w:rsid w:val="0093206F"/>
    <w:rsid w:val="009351D5"/>
    <w:rsid w:val="00935702"/>
    <w:rsid w:val="009415B5"/>
    <w:rsid w:val="009456C0"/>
    <w:rsid w:val="009475C5"/>
    <w:rsid w:val="0095056E"/>
    <w:rsid w:val="00955B61"/>
    <w:rsid w:val="00962DEE"/>
    <w:rsid w:val="00963C8D"/>
    <w:rsid w:val="00970816"/>
    <w:rsid w:val="00973FFC"/>
    <w:rsid w:val="0098369C"/>
    <w:rsid w:val="00985923"/>
    <w:rsid w:val="00995780"/>
    <w:rsid w:val="009961F0"/>
    <w:rsid w:val="009B179A"/>
    <w:rsid w:val="009B1DA1"/>
    <w:rsid w:val="009B588F"/>
    <w:rsid w:val="009B5B16"/>
    <w:rsid w:val="009B7F62"/>
    <w:rsid w:val="009C33E6"/>
    <w:rsid w:val="009C5B3D"/>
    <w:rsid w:val="009C5EAF"/>
    <w:rsid w:val="009D0580"/>
    <w:rsid w:val="009D7167"/>
    <w:rsid w:val="009E6743"/>
    <w:rsid w:val="009E6969"/>
    <w:rsid w:val="009F0018"/>
    <w:rsid w:val="00A016A3"/>
    <w:rsid w:val="00A0598C"/>
    <w:rsid w:val="00A1065D"/>
    <w:rsid w:val="00A121AB"/>
    <w:rsid w:val="00A12259"/>
    <w:rsid w:val="00A14E20"/>
    <w:rsid w:val="00A17287"/>
    <w:rsid w:val="00A27C91"/>
    <w:rsid w:val="00A40C53"/>
    <w:rsid w:val="00A43806"/>
    <w:rsid w:val="00A529CA"/>
    <w:rsid w:val="00A5657F"/>
    <w:rsid w:val="00A57B4D"/>
    <w:rsid w:val="00A60177"/>
    <w:rsid w:val="00A611CE"/>
    <w:rsid w:val="00A71DF1"/>
    <w:rsid w:val="00A747C5"/>
    <w:rsid w:val="00A7575A"/>
    <w:rsid w:val="00A75CF1"/>
    <w:rsid w:val="00A7707C"/>
    <w:rsid w:val="00A779A5"/>
    <w:rsid w:val="00A9335F"/>
    <w:rsid w:val="00AA02E9"/>
    <w:rsid w:val="00AA05CB"/>
    <w:rsid w:val="00AB1386"/>
    <w:rsid w:val="00AC36AA"/>
    <w:rsid w:val="00AC4B3F"/>
    <w:rsid w:val="00AD2892"/>
    <w:rsid w:val="00AD2B7D"/>
    <w:rsid w:val="00AD6FD6"/>
    <w:rsid w:val="00AE1889"/>
    <w:rsid w:val="00AE38F1"/>
    <w:rsid w:val="00B06A79"/>
    <w:rsid w:val="00B24E4C"/>
    <w:rsid w:val="00B25CBD"/>
    <w:rsid w:val="00B25E73"/>
    <w:rsid w:val="00B32D5B"/>
    <w:rsid w:val="00B401FC"/>
    <w:rsid w:val="00B4168B"/>
    <w:rsid w:val="00B4467E"/>
    <w:rsid w:val="00B5090A"/>
    <w:rsid w:val="00B5317D"/>
    <w:rsid w:val="00B54847"/>
    <w:rsid w:val="00B56F05"/>
    <w:rsid w:val="00B570D8"/>
    <w:rsid w:val="00B5734C"/>
    <w:rsid w:val="00B57FA8"/>
    <w:rsid w:val="00B62F5C"/>
    <w:rsid w:val="00B81CBD"/>
    <w:rsid w:val="00B82D33"/>
    <w:rsid w:val="00B92CF2"/>
    <w:rsid w:val="00B940AA"/>
    <w:rsid w:val="00B954A5"/>
    <w:rsid w:val="00BA0C76"/>
    <w:rsid w:val="00BB5D3F"/>
    <w:rsid w:val="00BB6240"/>
    <w:rsid w:val="00BE0A3B"/>
    <w:rsid w:val="00C00838"/>
    <w:rsid w:val="00C0306F"/>
    <w:rsid w:val="00C12CEF"/>
    <w:rsid w:val="00C16ED0"/>
    <w:rsid w:val="00C26ECB"/>
    <w:rsid w:val="00C27D22"/>
    <w:rsid w:val="00C32C62"/>
    <w:rsid w:val="00C3458D"/>
    <w:rsid w:val="00C36670"/>
    <w:rsid w:val="00C37FAA"/>
    <w:rsid w:val="00C509F2"/>
    <w:rsid w:val="00C53955"/>
    <w:rsid w:val="00C55FD2"/>
    <w:rsid w:val="00C60455"/>
    <w:rsid w:val="00C61E81"/>
    <w:rsid w:val="00C6414C"/>
    <w:rsid w:val="00C81935"/>
    <w:rsid w:val="00C84629"/>
    <w:rsid w:val="00C86B1C"/>
    <w:rsid w:val="00C937AF"/>
    <w:rsid w:val="00C950DC"/>
    <w:rsid w:val="00CA49FE"/>
    <w:rsid w:val="00CA6A5A"/>
    <w:rsid w:val="00CB5B68"/>
    <w:rsid w:val="00CB60D2"/>
    <w:rsid w:val="00CC1721"/>
    <w:rsid w:val="00CC285E"/>
    <w:rsid w:val="00CC32E8"/>
    <w:rsid w:val="00CE3551"/>
    <w:rsid w:val="00CF03BE"/>
    <w:rsid w:val="00CF1BA2"/>
    <w:rsid w:val="00D03597"/>
    <w:rsid w:val="00D114C8"/>
    <w:rsid w:val="00D12E2D"/>
    <w:rsid w:val="00D16CF4"/>
    <w:rsid w:val="00D2476A"/>
    <w:rsid w:val="00D252D2"/>
    <w:rsid w:val="00D32056"/>
    <w:rsid w:val="00D336A3"/>
    <w:rsid w:val="00D3409E"/>
    <w:rsid w:val="00D4716F"/>
    <w:rsid w:val="00D50BEB"/>
    <w:rsid w:val="00D545E7"/>
    <w:rsid w:val="00D56735"/>
    <w:rsid w:val="00D569AC"/>
    <w:rsid w:val="00D60222"/>
    <w:rsid w:val="00D60E53"/>
    <w:rsid w:val="00D64F1E"/>
    <w:rsid w:val="00D657D4"/>
    <w:rsid w:val="00D670B8"/>
    <w:rsid w:val="00D80C3E"/>
    <w:rsid w:val="00D816B3"/>
    <w:rsid w:val="00D82D12"/>
    <w:rsid w:val="00D87919"/>
    <w:rsid w:val="00D907F3"/>
    <w:rsid w:val="00DA08F1"/>
    <w:rsid w:val="00DB1B30"/>
    <w:rsid w:val="00DB2153"/>
    <w:rsid w:val="00DC00D3"/>
    <w:rsid w:val="00DC0ABB"/>
    <w:rsid w:val="00DE31A3"/>
    <w:rsid w:val="00DE4731"/>
    <w:rsid w:val="00DF0402"/>
    <w:rsid w:val="00E02491"/>
    <w:rsid w:val="00E11434"/>
    <w:rsid w:val="00E14208"/>
    <w:rsid w:val="00E15675"/>
    <w:rsid w:val="00E22190"/>
    <w:rsid w:val="00E337C9"/>
    <w:rsid w:val="00E401FF"/>
    <w:rsid w:val="00E458C5"/>
    <w:rsid w:val="00E57FAE"/>
    <w:rsid w:val="00E602FA"/>
    <w:rsid w:val="00E6704F"/>
    <w:rsid w:val="00E73532"/>
    <w:rsid w:val="00E75339"/>
    <w:rsid w:val="00E80333"/>
    <w:rsid w:val="00E80AC6"/>
    <w:rsid w:val="00E84E95"/>
    <w:rsid w:val="00E9118F"/>
    <w:rsid w:val="00E97BBA"/>
    <w:rsid w:val="00EA4031"/>
    <w:rsid w:val="00EB6789"/>
    <w:rsid w:val="00EB73BD"/>
    <w:rsid w:val="00EC2220"/>
    <w:rsid w:val="00EC3B19"/>
    <w:rsid w:val="00EC7383"/>
    <w:rsid w:val="00EC76DC"/>
    <w:rsid w:val="00ED25A3"/>
    <w:rsid w:val="00EE6D3B"/>
    <w:rsid w:val="00EF0417"/>
    <w:rsid w:val="00EF4194"/>
    <w:rsid w:val="00EF5D9C"/>
    <w:rsid w:val="00F03714"/>
    <w:rsid w:val="00F06AAE"/>
    <w:rsid w:val="00F06C57"/>
    <w:rsid w:val="00F101E1"/>
    <w:rsid w:val="00F1186D"/>
    <w:rsid w:val="00F26238"/>
    <w:rsid w:val="00F27425"/>
    <w:rsid w:val="00F53566"/>
    <w:rsid w:val="00F563D3"/>
    <w:rsid w:val="00F62DA2"/>
    <w:rsid w:val="00F66C2E"/>
    <w:rsid w:val="00F66C96"/>
    <w:rsid w:val="00F75F21"/>
    <w:rsid w:val="00F80211"/>
    <w:rsid w:val="00F96790"/>
    <w:rsid w:val="00FA2FF4"/>
    <w:rsid w:val="00FB0DAD"/>
    <w:rsid w:val="00FB59B6"/>
    <w:rsid w:val="00FC01C2"/>
    <w:rsid w:val="00FC091F"/>
    <w:rsid w:val="00FD3412"/>
    <w:rsid w:val="00FD3676"/>
    <w:rsid w:val="00FD4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6829CD"/>
  <w15:docId w15:val="{195D1DF0-454C-4CCE-A13F-599085BC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A5"/>
    <w:rPr>
      <w:rFonts w:ascii="Segoe UI" w:hAnsi="Segoe UI" w:cs="Segoe UI"/>
      <w:sz w:val="18"/>
      <w:szCs w:val="18"/>
    </w:rPr>
  </w:style>
  <w:style w:type="paragraph" w:customStyle="1" w:styleId="Default">
    <w:name w:val="Default"/>
    <w:rsid w:val="0081300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A0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2E9"/>
  </w:style>
  <w:style w:type="paragraph" w:styleId="Footer">
    <w:name w:val="footer"/>
    <w:basedOn w:val="Normal"/>
    <w:link w:val="FooterChar"/>
    <w:uiPriority w:val="99"/>
    <w:unhideWhenUsed/>
    <w:rsid w:val="00AA0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2E9"/>
  </w:style>
  <w:style w:type="paragraph" w:styleId="ListParagraph">
    <w:name w:val="List Paragraph"/>
    <w:aliases w:val="Recommendation,List Paragraph1,List Paragraph11,Bullet Point,Bullet point,Bulletr List Paragraph,Content descriptions,FooterText,L,List Bullet 1,List Paragraph2,List Paragraph21,Listeafsnit1,NFP GP Bulleted List,Paragraphe de liste1,リスト段落"/>
    <w:basedOn w:val="Normal"/>
    <w:link w:val="ListParagraphChar"/>
    <w:uiPriority w:val="34"/>
    <w:qFormat/>
    <w:rsid w:val="00BB6240"/>
    <w:pPr>
      <w:ind w:left="720"/>
      <w:contextualSpacing/>
    </w:pPr>
  </w:style>
  <w:style w:type="paragraph" w:styleId="NoSpacing">
    <w:name w:val="No Spacing"/>
    <w:uiPriority w:val="1"/>
    <w:qFormat/>
    <w:rsid w:val="006F546D"/>
    <w:pPr>
      <w:spacing w:after="0" w:line="240" w:lineRule="auto"/>
    </w:pPr>
  </w:style>
  <w:style w:type="table" w:styleId="TableGrid">
    <w:name w:val="Table Grid"/>
    <w:basedOn w:val="TableNormal"/>
    <w:uiPriority w:val="39"/>
    <w:rsid w:val="00282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Bullet Point Char,Bullet point Char,Bulletr List Paragraph Char,Content descriptions Char,FooterText Char,L Char,List Bullet 1 Char,List Paragraph2 Char,Listeafsnit1 Char"/>
    <w:basedOn w:val="DefaultParagraphFont"/>
    <w:link w:val="ListParagraph"/>
    <w:uiPriority w:val="34"/>
    <w:qFormat/>
    <w:locked/>
    <w:rsid w:val="00337A0A"/>
  </w:style>
  <w:style w:type="paragraph" w:styleId="NormalWeb">
    <w:name w:val="Normal (Web)"/>
    <w:basedOn w:val="Normal"/>
    <w:uiPriority w:val="99"/>
    <w:unhideWhenUsed/>
    <w:rsid w:val="0033154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994069">
      <w:bodyDiv w:val="1"/>
      <w:marLeft w:val="0"/>
      <w:marRight w:val="0"/>
      <w:marTop w:val="0"/>
      <w:marBottom w:val="0"/>
      <w:divBdr>
        <w:top w:val="none" w:sz="0" w:space="0" w:color="auto"/>
        <w:left w:val="none" w:sz="0" w:space="0" w:color="auto"/>
        <w:bottom w:val="none" w:sz="0" w:space="0" w:color="auto"/>
        <w:right w:val="none" w:sz="0" w:space="0" w:color="auto"/>
      </w:divBdr>
    </w:div>
    <w:div w:id="699281543">
      <w:bodyDiv w:val="1"/>
      <w:marLeft w:val="0"/>
      <w:marRight w:val="0"/>
      <w:marTop w:val="0"/>
      <w:marBottom w:val="0"/>
      <w:divBdr>
        <w:top w:val="none" w:sz="0" w:space="0" w:color="auto"/>
        <w:left w:val="none" w:sz="0" w:space="0" w:color="auto"/>
        <w:bottom w:val="none" w:sz="0" w:space="0" w:color="auto"/>
        <w:right w:val="none" w:sz="0" w:space="0" w:color="auto"/>
      </w:divBdr>
    </w:div>
    <w:div w:id="1309748989">
      <w:bodyDiv w:val="1"/>
      <w:marLeft w:val="0"/>
      <w:marRight w:val="0"/>
      <w:marTop w:val="0"/>
      <w:marBottom w:val="0"/>
      <w:divBdr>
        <w:top w:val="none" w:sz="0" w:space="0" w:color="auto"/>
        <w:left w:val="none" w:sz="0" w:space="0" w:color="auto"/>
        <w:bottom w:val="none" w:sz="0" w:space="0" w:color="auto"/>
        <w:right w:val="none" w:sz="0" w:space="0" w:color="auto"/>
      </w:divBdr>
      <w:divsChild>
        <w:div w:id="1103692455">
          <w:marLeft w:val="0"/>
          <w:marRight w:val="0"/>
          <w:marTop w:val="0"/>
          <w:marBottom w:val="0"/>
          <w:divBdr>
            <w:top w:val="none" w:sz="0" w:space="0" w:color="auto"/>
            <w:left w:val="none" w:sz="0" w:space="0" w:color="auto"/>
            <w:bottom w:val="none" w:sz="0" w:space="0" w:color="auto"/>
            <w:right w:val="none" w:sz="0" w:space="0" w:color="auto"/>
          </w:divBdr>
          <w:divsChild>
            <w:div w:id="1691568612">
              <w:marLeft w:val="0"/>
              <w:marRight w:val="0"/>
              <w:marTop w:val="0"/>
              <w:marBottom w:val="0"/>
              <w:divBdr>
                <w:top w:val="none" w:sz="0" w:space="0" w:color="auto"/>
                <w:left w:val="none" w:sz="0" w:space="0" w:color="auto"/>
                <w:bottom w:val="none" w:sz="0" w:space="0" w:color="auto"/>
                <w:right w:val="none" w:sz="0" w:space="0" w:color="auto"/>
              </w:divBdr>
              <w:divsChild>
                <w:div w:id="62219384">
                  <w:marLeft w:val="0"/>
                  <w:marRight w:val="0"/>
                  <w:marTop w:val="0"/>
                  <w:marBottom w:val="0"/>
                  <w:divBdr>
                    <w:top w:val="none" w:sz="0" w:space="0" w:color="auto"/>
                    <w:left w:val="none" w:sz="0" w:space="0" w:color="auto"/>
                    <w:bottom w:val="none" w:sz="0" w:space="0" w:color="auto"/>
                    <w:right w:val="none" w:sz="0" w:space="0" w:color="auto"/>
                  </w:divBdr>
                  <w:divsChild>
                    <w:div w:id="1428040297">
                      <w:marLeft w:val="0"/>
                      <w:marRight w:val="0"/>
                      <w:marTop w:val="0"/>
                      <w:marBottom w:val="0"/>
                      <w:divBdr>
                        <w:top w:val="none" w:sz="0" w:space="0" w:color="auto"/>
                        <w:left w:val="none" w:sz="0" w:space="0" w:color="auto"/>
                        <w:bottom w:val="none" w:sz="0" w:space="0" w:color="auto"/>
                        <w:right w:val="none" w:sz="0" w:space="0" w:color="auto"/>
                      </w:divBdr>
                      <w:divsChild>
                        <w:div w:id="777062179">
                          <w:marLeft w:val="0"/>
                          <w:marRight w:val="180"/>
                          <w:marTop w:val="0"/>
                          <w:marBottom w:val="180"/>
                          <w:divBdr>
                            <w:top w:val="single" w:sz="6" w:space="0" w:color="D9D9D9"/>
                            <w:left w:val="single" w:sz="6" w:space="9" w:color="D9D9D9"/>
                            <w:bottom w:val="single" w:sz="6" w:space="9" w:color="D9D9D9"/>
                            <w:right w:val="single" w:sz="6" w:space="9" w:color="D9D9D9"/>
                          </w:divBdr>
                        </w:div>
                      </w:divsChild>
                    </w:div>
                  </w:divsChild>
                </w:div>
              </w:divsChild>
            </w:div>
          </w:divsChild>
        </w:div>
      </w:divsChild>
    </w:div>
    <w:div w:id="1555507056">
      <w:bodyDiv w:val="1"/>
      <w:marLeft w:val="0"/>
      <w:marRight w:val="0"/>
      <w:marTop w:val="0"/>
      <w:marBottom w:val="0"/>
      <w:divBdr>
        <w:top w:val="none" w:sz="0" w:space="0" w:color="auto"/>
        <w:left w:val="none" w:sz="0" w:space="0" w:color="auto"/>
        <w:bottom w:val="none" w:sz="0" w:space="0" w:color="auto"/>
        <w:right w:val="none" w:sz="0" w:space="0" w:color="auto"/>
      </w:divBdr>
    </w:div>
    <w:div w:id="1698463733">
      <w:bodyDiv w:val="1"/>
      <w:marLeft w:val="0"/>
      <w:marRight w:val="0"/>
      <w:marTop w:val="0"/>
      <w:marBottom w:val="0"/>
      <w:divBdr>
        <w:top w:val="none" w:sz="0" w:space="0" w:color="auto"/>
        <w:left w:val="none" w:sz="0" w:space="0" w:color="auto"/>
        <w:bottom w:val="none" w:sz="0" w:space="0" w:color="auto"/>
        <w:right w:val="none" w:sz="0" w:space="0" w:color="auto"/>
      </w:divBdr>
    </w:div>
    <w:div w:id="1981418840">
      <w:bodyDiv w:val="1"/>
      <w:marLeft w:val="0"/>
      <w:marRight w:val="0"/>
      <w:marTop w:val="0"/>
      <w:marBottom w:val="0"/>
      <w:divBdr>
        <w:top w:val="none" w:sz="0" w:space="0" w:color="auto"/>
        <w:left w:val="none" w:sz="0" w:space="0" w:color="auto"/>
        <w:bottom w:val="none" w:sz="0" w:space="0" w:color="auto"/>
        <w:right w:val="none" w:sz="0" w:space="0" w:color="auto"/>
      </w:divBdr>
    </w:div>
    <w:div w:id="2015690908">
      <w:bodyDiv w:val="1"/>
      <w:marLeft w:val="0"/>
      <w:marRight w:val="0"/>
      <w:marTop w:val="0"/>
      <w:marBottom w:val="0"/>
      <w:divBdr>
        <w:top w:val="none" w:sz="0" w:space="0" w:color="auto"/>
        <w:left w:val="none" w:sz="0" w:space="0" w:color="auto"/>
        <w:bottom w:val="none" w:sz="0" w:space="0" w:color="auto"/>
        <w:right w:val="none" w:sz="0" w:space="0" w:color="auto"/>
      </w:divBdr>
      <w:divsChild>
        <w:div w:id="1643342275">
          <w:marLeft w:val="0"/>
          <w:marRight w:val="0"/>
          <w:marTop w:val="0"/>
          <w:marBottom w:val="0"/>
          <w:divBdr>
            <w:top w:val="none" w:sz="0" w:space="0" w:color="auto"/>
            <w:left w:val="none" w:sz="0" w:space="0" w:color="auto"/>
            <w:bottom w:val="none" w:sz="0" w:space="0" w:color="auto"/>
            <w:right w:val="none" w:sz="0" w:space="0" w:color="auto"/>
          </w:divBdr>
          <w:divsChild>
            <w:div w:id="1239435612">
              <w:marLeft w:val="0"/>
              <w:marRight w:val="0"/>
              <w:marTop w:val="0"/>
              <w:marBottom w:val="0"/>
              <w:divBdr>
                <w:top w:val="none" w:sz="0" w:space="0" w:color="auto"/>
                <w:left w:val="none" w:sz="0" w:space="0" w:color="auto"/>
                <w:bottom w:val="none" w:sz="0" w:space="0" w:color="auto"/>
                <w:right w:val="none" w:sz="0" w:space="0" w:color="auto"/>
              </w:divBdr>
              <w:divsChild>
                <w:div w:id="218591739">
                  <w:marLeft w:val="0"/>
                  <w:marRight w:val="0"/>
                  <w:marTop w:val="0"/>
                  <w:marBottom w:val="0"/>
                  <w:divBdr>
                    <w:top w:val="none" w:sz="0" w:space="0" w:color="auto"/>
                    <w:left w:val="none" w:sz="0" w:space="0" w:color="auto"/>
                    <w:bottom w:val="none" w:sz="0" w:space="0" w:color="auto"/>
                    <w:right w:val="none" w:sz="0" w:space="0" w:color="auto"/>
                  </w:divBdr>
                  <w:divsChild>
                    <w:div w:id="1179926282">
                      <w:marLeft w:val="0"/>
                      <w:marRight w:val="0"/>
                      <w:marTop w:val="0"/>
                      <w:marBottom w:val="0"/>
                      <w:divBdr>
                        <w:top w:val="none" w:sz="0" w:space="0" w:color="auto"/>
                        <w:left w:val="none" w:sz="0" w:space="0" w:color="auto"/>
                        <w:bottom w:val="none" w:sz="0" w:space="0" w:color="auto"/>
                        <w:right w:val="none" w:sz="0" w:space="0" w:color="auto"/>
                      </w:divBdr>
                      <w:divsChild>
                        <w:div w:id="939409741">
                          <w:marLeft w:val="0"/>
                          <w:marRight w:val="180"/>
                          <w:marTop w:val="0"/>
                          <w:marBottom w:val="180"/>
                          <w:divBdr>
                            <w:top w:val="single" w:sz="6" w:space="0" w:color="D9D9D9"/>
                            <w:left w:val="single" w:sz="6" w:space="9" w:color="D9D9D9"/>
                            <w:bottom w:val="single" w:sz="6" w:space="9" w:color="D9D9D9"/>
                            <w:right w:val="single" w:sz="6" w:space="9" w:color="D9D9D9"/>
                          </w:divBdr>
                        </w:div>
                      </w:divsChild>
                    </w:div>
                  </w:divsChild>
                </w:div>
              </w:divsChild>
            </w:div>
          </w:divsChild>
        </w:div>
      </w:divsChild>
    </w:div>
    <w:div w:id="201591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D681C6.26AF03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8081F-3E54-4ADE-9B3A-C31DE9E9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1615</Words>
  <Characters>9209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Farrar</dc:creator>
  <cp:lastModifiedBy>Sue Birch</cp:lastModifiedBy>
  <cp:revision>2</cp:revision>
  <cp:lastPrinted>2020-09-03T02:15:00Z</cp:lastPrinted>
  <dcterms:created xsi:type="dcterms:W3CDTF">2020-09-03T02:55:00Z</dcterms:created>
  <dcterms:modified xsi:type="dcterms:W3CDTF">2020-09-03T02:55:00Z</dcterms:modified>
</cp:coreProperties>
</file>